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908" w:rsidRPr="005453E2" w:rsidRDefault="004F7908" w:rsidP="00A009F5">
      <w:pPr>
        <w:shd w:val="clear" w:color="auto" w:fill="FFFFFF" w:themeFill="background1"/>
        <w:jc w:val="center"/>
        <w:rPr>
          <w:b/>
          <w:bCs/>
          <w:sz w:val="28"/>
          <w:szCs w:val="28"/>
        </w:rPr>
      </w:pPr>
      <w:r w:rsidRPr="005453E2">
        <w:rPr>
          <w:b/>
          <w:bCs/>
          <w:sz w:val="28"/>
          <w:szCs w:val="28"/>
        </w:rPr>
        <w:t>Curriculum Vitae (CV), 201</w:t>
      </w:r>
      <w:r w:rsidR="00A009F5">
        <w:rPr>
          <w:b/>
          <w:bCs/>
          <w:sz w:val="28"/>
          <w:szCs w:val="28"/>
        </w:rPr>
        <w:t>5</w:t>
      </w:r>
    </w:p>
    <w:p w:rsidR="004F7908" w:rsidRPr="005453E2" w:rsidRDefault="004F7908" w:rsidP="004F7908">
      <w:pPr>
        <w:shd w:val="clear" w:color="auto" w:fill="FFFFFF" w:themeFill="background1"/>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0B5A1A76" wp14:editId="1AB5D612">
                <wp:simplePos x="0" y="0"/>
                <wp:positionH relativeFrom="column">
                  <wp:posOffset>1828800</wp:posOffset>
                </wp:positionH>
                <wp:positionV relativeFrom="paragraph">
                  <wp:posOffset>136525</wp:posOffset>
                </wp:positionV>
                <wp:extent cx="1213485" cy="1340485"/>
                <wp:effectExtent l="0" t="3175" r="444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34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352" w:rsidRPr="003839C2" w:rsidRDefault="00024352" w:rsidP="004F790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in;margin-top:10.75pt;width:95.55pt;height:105.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" stroked="f">
                <v:textbox style="mso-fit-shape-to-text:t">
                  <w:txbxContent>
                    <w:p w:rsidR="00024352" w:rsidRPr="003839C2" w:rsidRDefault="00024352" w:rsidP="004F7908"/>
                  </w:txbxContent>
                </v:textbox>
              </v:shape>
            </w:pict>
          </mc:Fallback>
        </mc:AlternateContent>
      </w:r>
    </w:p>
    <w:p w:rsidR="004F7908" w:rsidRPr="005453E2" w:rsidRDefault="004F7908" w:rsidP="004F7908">
      <w:pPr>
        <w:shd w:val="clear" w:color="auto" w:fill="FFFFFF" w:themeFill="background1"/>
        <w:jc w:val="center"/>
        <w:rPr>
          <w:b/>
          <w:bCs/>
          <w:sz w:val="28"/>
          <w:szCs w:val="28"/>
        </w:rPr>
      </w:pPr>
    </w:p>
    <w:p w:rsidR="004F7908" w:rsidRPr="005453E2" w:rsidRDefault="004F7908" w:rsidP="004F7908">
      <w:pPr>
        <w:shd w:val="clear" w:color="auto" w:fill="FFFFFF" w:themeFill="background1"/>
        <w:jc w:val="center"/>
        <w:rPr>
          <w:b/>
          <w:bCs/>
          <w:sz w:val="28"/>
          <w:szCs w:val="28"/>
        </w:rPr>
      </w:pPr>
      <w:r>
        <w:rPr>
          <w:noProof/>
        </w:rPr>
        <w:drawing>
          <wp:inline distT="0" distB="0" distL="0" distR="0" wp14:anchorId="2CF5E9E2" wp14:editId="711A4CE7">
            <wp:extent cx="1010920" cy="1249045"/>
            <wp:effectExtent l="19050" t="0" r="0" b="0"/>
            <wp:docPr id="1" name="Picture 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pic:cNvPicPr>
                      <a:picLocks noChangeAspect="1" noChangeArrowheads="1"/>
                    </pic:cNvPicPr>
                  </pic:nvPicPr>
                  <pic:blipFill>
                    <a:blip r:embed="rId9"/>
                    <a:srcRect/>
                    <a:stretch>
                      <a:fillRect/>
                    </a:stretch>
                  </pic:blipFill>
                  <pic:spPr bwMode="auto">
                    <a:xfrm>
                      <a:off x="0" y="0"/>
                      <a:ext cx="1010920" cy="1249045"/>
                    </a:xfrm>
                    <a:prstGeom prst="rect">
                      <a:avLst/>
                    </a:prstGeom>
                    <a:noFill/>
                    <a:ln w="9525">
                      <a:noFill/>
                      <a:miter lim="800000"/>
                      <a:headEnd/>
                      <a:tailEnd/>
                    </a:ln>
                  </pic:spPr>
                </pic:pic>
              </a:graphicData>
            </a:graphic>
          </wp:inline>
        </w:drawing>
      </w:r>
    </w:p>
    <w:p w:rsidR="004F7908" w:rsidRPr="005453E2" w:rsidRDefault="004F7908" w:rsidP="004F7908">
      <w:pPr>
        <w:shd w:val="clear" w:color="auto" w:fill="FFFFFF" w:themeFill="background1"/>
        <w:jc w:val="center"/>
        <w:rPr>
          <w:b/>
          <w:bCs/>
          <w:sz w:val="28"/>
          <w:szCs w:val="28"/>
        </w:rPr>
      </w:pPr>
    </w:p>
    <w:p w:rsidR="004F7908" w:rsidRPr="005453E2" w:rsidRDefault="004F7908" w:rsidP="004F7908">
      <w:pPr>
        <w:shd w:val="clear" w:color="auto" w:fill="FFFFFF" w:themeFill="background1"/>
        <w:jc w:val="center"/>
      </w:pPr>
    </w:p>
    <w:p w:rsidR="004F7908" w:rsidRPr="005453E2" w:rsidRDefault="004F7908" w:rsidP="004F7908">
      <w:pPr>
        <w:shd w:val="clear" w:color="auto" w:fill="FFFFFF" w:themeFill="background1"/>
      </w:pPr>
      <w:r w:rsidRPr="005453E2">
        <w:rPr>
          <w:b/>
          <w:bCs/>
        </w:rPr>
        <w:t>Name</w:t>
      </w:r>
      <w:r w:rsidRPr="005453E2">
        <w:t xml:space="preserve">:   Mehdi                                                             </w:t>
      </w:r>
    </w:p>
    <w:p w:rsidR="004F7908" w:rsidRPr="005453E2" w:rsidRDefault="004F7908" w:rsidP="004F7908">
      <w:pPr>
        <w:shd w:val="clear" w:color="auto" w:fill="FFFFFF" w:themeFill="background1"/>
      </w:pPr>
      <w:r w:rsidRPr="005453E2">
        <w:rPr>
          <w:b/>
          <w:bCs/>
        </w:rPr>
        <w:t>Last Name</w:t>
      </w:r>
      <w:r w:rsidRPr="005453E2">
        <w:t>: Farhoudi</w:t>
      </w:r>
    </w:p>
    <w:p w:rsidR="004F7908" w:rsidRPr="005453E2" w:rsidRDefault="004F7908" w:rsidP="004F7908">
      <w:pPr>
        <w:shd w:val="clear" w:color="auto" w:fill="FFFFFF" w:themeFill="background1"/>
      </w:pPr>
      <w:r w:rsidRPr="005453E2">
        <w:rPr>
          <w:b/>
          <w:bCs/>
        </w:rPr>
        <w:t>Address</w:t>
      </w:r>
      <w:r w:rsidRPr="005453E2">
        <w:t>:     Neurology Department</w:t>
      </w:r>
      <w:r>
        <w:t xml:space="preserve">, </w:t>
      </w:r>
      <w:r w:rsidRPr="005453E2">
        <w:t xml:space="preserve">Neurosciences Research Center (NSRC), Imam REZA Medical Center, Gholghasht Ave., </w:t>
      </w:r>
      <w:r w:rsidR="002E088E" w:rsidRPr="005453E2">
        <w:rPr>
          <w:sz w:val="22"/>
          <w:szCs w:val="22"/>
        </w:rPr>
        <w:t>Tabriz University of Medical Sciences</w:t>
      </w:r>
      <w:r w:rsidR="002E088E">
        <w:rPr>
          <w:sz w:val="22"/>
          <w:szCs w:val="22"/>
        </w:rPr>
        <w:t xml:space="preserve"> (TUOMS),</w:t>
      </w:r>
      <w:r w:rsidR="002E088E" w:rsidRPr="005453E2">
        <w:rPr>
          <w:sz w:val="22"/>
          <w:szCs w:val="22"/>
        </w:rPr>
        <w:t xml:space="preserve"> </w:t>
      </w:r>
      <w:r w:rsidRPr="005453E2">
        <w:t>Tabriz, IRAN</w:t>
      </w:r>
      <w:r w:rsidR="002E088E">
        <w:t>.</w:t>
      </w:r>
    </w:p>
    <w:p w:rsidR="004F7908" w:rsidRPr="005453E2" w:rsidRDefault="004F7908" w:rsidP="004F7908">
      <w:pPr>
        <w:shd w:val="clear" w:color="auto" w:fill="FFFFFF" w:themeFill="background1"/>
      </w:pPr>
      <w:r w:rsidRPr="005453E2">
        <w:rPr>
          <w:b/>
          <w:bCs/>
        </w:rPr>
        <w:t>Postal Code:</w:t>
      </w:r>
      <w:r w:rsidRPr="005453E2">
        <w:t xml:space="preserve"> 5166614756</w:t>
      </w:r>
    </w:p>
    <w:p w:rsidR="004F7908" w:rsidRPr="005453E2" w:rsidRDefault="004F7908" w:rsidP="004F7908">
      <w:pPr>
        <w:shd w:val="clear" w:color="auto" w:fill="FFFFFF" w:themeFill="background1"/>
      </w:pPr>
      <w:r w:rsidRPr="005453E2">
        <w:rPr>
          <w:b/>
          <w:bCs/>
        </w:rPr>
        <w:t>Tel/Fax:</w:t>
      </w:r>
      <w:r w:rsidRPr="005453E2">
        <w:t xml:space="preserve">  +984113340730, +984113342889</w:t>
      </w:r>
    </w:p>
    <w:p w:rsidR="004F7908" w:rsidRPr="005453E2" w:rsidRDefault="004F7908" w:rsidP="004F7908">
      <w:pPr>
        <w:shd w:val="clear" w:color="auto" w:fill="FFFFFF" w:themeFill="background1"/>
        <w:rPr>
          <w:lang w:val="it-IT"/>
        </w:rPr>
      </w:pPr>
      <w:r w:rsidRPr="005453E2">
        <w:rPr>
          <w:b/>
          <w:bCs/>
        </w:rPr>
        <w:t xml:space="preserve">E-mails: </w:t>
      </w:r>
      <w:hyperlink r:id="rId10" w:history="1">
        <w:r w:rsidRPr="005453E2">
          <w:rPr>
            <w:rStyle w:val="Hyperlink"/>
          </w:rPr>
          <w:t>farhoudim@tbzmed</w:t>
        </w:r>
        <w:r w:rsidRPr="005453E2">
          <w:rPr>
            <w:rStyle w:val="Hyperlink"/>
            <w:lang w:val="it-IT"/>
          </w:rPr>
          <w:t>.ac.ir</w:t>
        </w:r>
      </w:hyperlink>
      <w:r w:rsidRPr="005453E2">
        <w:rPr>
          <w:lang w:val="it-IT"/>
        </w:rPr>
        <w:t xml:space="preserve">, </w:t>
      </w:r>
      <w:hyperlink r:id="rId11" w:history="1">
        <w:r w:rsidRPr="005453E2">
          <w:rPr>
            <w:rStyle w:val="Hyperlink"/>
            <w:lang w:val="it-IT"/>
          </w:rPr>
          <w:t>farhoudi_m@yahoo.com</w:t>
        </w:r>
      </w:hyperlink>
    </w:p>
    <w:p w:rsidR="004F7908" w:rsidRPr="005453E2" w:rsidRDefault="004F7908" w:rsidP="004F7908">
      <w:pPr>
        <w:shd w:val="clear" w:color="auto" w:fill="FFFFFF" w:themeFill="background1"/>
        <w:rPr>
          <w:lang w:val="it-IT"/>
        </w:rPr>
      </w:pPr>
    </w:p>
    <w:p w:rsidR="004F7908" w:rsidRPr="005453E2" w:rsidRDefault="004F7908" w:rsidP="004F7908">
      <w:pPr>
        <w:shd w:val="clear" w:color="auto" w:fill="FFFFFF" w:themeFill="background1"/>
        <w:rPr>
          <w:i/>
          <w:iCs/>
          <w:sz w:val="28"/>
          <w:szCs w:val="28"/>
        </w:rPr>
      </w:pPr>
      <w:r w:rsidRPr="005453E2">
        <w:rPr>
          <w:b/>
          <w:bCs/>
          <w:i/>
          <w:iCs/>
          <w:sz w:val="28"/>
          <w:szCs w:val="28"/>
        </w:rPr>
        <w:t>Education</w:t>
      </w:r>
      <w:r w:rsidRPr="005453E2">
        <w:rPr>
          <w:i/>
          <w:iCs/>
          <w:sz w:val="28"/>
          <w:szCs w:val="28"/>
        </w:rPr>
        <w:t xml:space="preserve">: </w:t>
      </w:r>
    </w:p>
    <w:p w:rsidR="004F7908" w:rsidRPr="005453E2" w:rsidRDefault="004F7908" w:rsidP="004F7908">
      <w:pPr>
        <w:shd w:val="clear" w:color="auto" w:fill="FFFFFF" w:themeFill="background1"/>
        <w:rPr>
          <w:i/>
          <w:iCs/>
          <w:sz w:val="28"/>
          <w:szCs w:val="28"/>
        </w:rPr>
      </w:pPr>
    </w:p>
    <w:p w:rsidR="004F7908" w:rsidRPr="005453E2" w:rsidRDefault="004F7908" w:rsidP="002E088E">
      <w:pPr>
        <w:numPr>
          <w:ilvl w:val="0"/>
          <w:numId w:val="2"/>
        </w:numPr>
        <w:shd w:val="clear" w:color="auto" w:fill="FFFFFF" w:themeFill="background1"/>
        <w:jc w:val="both"/>
        <w:rPr>
          <w:sz w:val="22"/>
          <w:szCs w:val="22"/>
        </w:rPr>
      </w:pPr>
      <w:r w:rsidRPr="005453E2">
        <w:rPr>
          <w:sz w:val="22"/>
          <w:szCs w:val="22"/>
        </w:rPr>
        <w:t xml:space="preserve">General Medicine, </w:t>
      </w:r>
      <w:r w:rsidR="002E088E">
        <w:rPr>
          <w:sz w:val="22"/>
          <w:szCs w:val="22"/>
        </w:rPr>
        <w:t>TUOMS,</w:t>
      </w:r>
      <w:r w:rsidRPr="005453E2">
        <w:rPr>
          <w:sz w:val="22"/>
          <w:szCs w:val="22"/>
        </w:rPr>
        <w:t xml:space="preserve"> Tabriz, IRAN, 1987 –1994. </w:t>
      </w:r>
    </w:p>
    <w:p w:rsidR="004F7908" w:rsidRPr="005453E2" w:rsidRDefault="004F7908" w:rsidP="004F7908">
      <w:pPr>
        <w:shd w:val="clear" w:color="auto" w:fill="FFFFFF" w:themeFill="background1"/>
        <w:ind w:left="360"/>
        <w:jc w:val="both"/>
        <w:rPr>
          <w:sz w:val="22"/>
          <w:szCs w:val="22"/>
        </w:rPr>
      </w:pPr>
    </w:p>
    <w:p w:rsidR="004F7908" w:rsidRPr="005453E2" w:rsidRDefault="004F7908" w:rsidP="002E088E">
      <w:pPr>
        <w:numPr>
          <w:ilvl w:val="0"/>
          <w:numId w:val="2"/>
        </w:numPr>
        <w:shd w:val="clear" w:color="auto" w:fill="FFFFFF" w:themeFill="background1"/>
        <w:jc w:val="both"/>
        <w:rPr>
          <w:sz w:val="22"/>
          <w:szCs w:val="22"/>
        </w:rPr>
      </w:pPr>
      <w:r w:rsidRPr="005453E2">
        <w:rPr>
          <w:sz w:val="22"/>
          <w:szCs w:val="22"/>
        </w:rPr>
        <w:t xml:space="preserve"> Board certified in Neurology, Imam Medical Center, </w:t>
      </w:r>
      <w:r w:rsidR="002E088E">
        <w:rPr>
          <w:sz w:val="22"/>
          <w:szCs w:val="22"/>
        </w:rPr>
        <w:t>TUOMS</w:t>
      </w:r>
      <w:r w:rsidRPr="005453E2">
        <w:rPr>
          <w:sz w:val="22"/>
          <w:szCs w:val="22"/>
        </w:rPr>
        <w:t xml:space="preserve">, Tabriz, IRAN, 1994 – 1998. </w:t>
      </w:r>
    </w:p>
    <w:p w:rsidR="004F7908" w:rsidRPr="005453E2" w:rsidRDefault="004F7908" w:rsidP="004F7908">
      <w:pPr>
        <w:shd w:val="clear" w:color="auto" w:fill="FFFFFF" w:themeFill="background1"/>
        <w:ind w:left="360"/>
        <w:jc w:val="both"/>
        <w:rPr>
          <w:sz w:val="22"/>
          <w:szCs w:val="22"/>
        </w:rPr>
      </w:pPr>
    </w:p>
    <w:p w:rsidR="004F7908" w:rsidRPr="005453E2" w:rsidRDefault="004F7908" w:rsidP="004F7908">
      <w:pPr>
        <w:numPr>
          <w:ilvl w:val="0"/>
          <w:numId w:val="2"/>
        </w:numPr>
        <w:shd w:val="clear" w:color="auto" w:fill="FFFFFF" w:themeFill="background1"/>
        <w:jc w:val="both"/>
        <w:rPr>
          <w:sz w:val="22"/>
          <w:szCs w:val="22"/>
        </w:rPr>
      </w:pPr>
      <w:r w:rsidRPr="005453E2">
        <w:rPr>
          <w:sz w:val="22"/>
          <w:szCs w:val="22"/>
        </w:rPr>
        <w:t xml:space="preserve"> Transcranial Doppler study of cerebral arteries &amp; Carotid Duplex, Alzahra Medical Center, </w:t>
      </w:r>
      <w:r w:rsidR="002E088E">
        <w:rPr>
          <w:sz w:val="22"/>
          <w:szCs w:val="22"/>
        </w:rPr>
        <w:t xml:space="preserve">Isfahan University of Medical Sciences, </w:t>
      </w:r>
      <w:r w:rsidRPr="005453E2">
        <w:rPr>
          <w:sz w:val="22"/>
          <w:szCs w:val="22"/>
        </w:rPr>
        <w:t xml:space="preserve">Isfahan, IRAN, 2001. </w:t>
      </w:r>
    </w:p>
    <w:p w:rsidR="004F7908" w:rsidRPr="005453E2" w:rsidRDefault="004F7908" w:rsidP="004F7908">
      <w:pPr>
        <w:pStyle w:val="ListParagraph"/>
        <w:shd w:val="clear" w:color="auto" w:fill="FFFFFF" w:themeFill="background1"/>
        <w:rPr>
          <w:sz w:val="22"/>
          <w:szCs w:val="22"/>
        </w:rPr>
      </w:pPr>
    </w:p>
    <w:p w:rsidR="004F7908" w:rsidRPr="005453E2" w:rsidRDefault="004F7908" w:rsidP="004F7908">
      <w:pPr>
        <w:numPr>
          <w:ilvl w:val="0"/>
          <w:numId w:val="2"/>
        </w:numPr>
        <w:shd w:val="clear" w:color="auto" w:fill="FFFFFF" w:themeFill="background1"/>
        <w:jc w:val="both"/>
        <w:rPr>
          <w:sz w:val="22"/>
          <w:szCs w:val="22"/>
        </w:rPr>
      </w:pPr>
      <w:r w:rsidRPr="005453E2">
        <w:rPr>
          <w:sz w:val="22"/>
          <w:szCs w:val="22"/>
        </w:rPr>
        <w:t>Stroke fellowship, Cerrahpasa Medical Faculty, Istanbul University, Istanbul, TURKEY, 2012.</w:t>
      </w:r>
    </w:p>
    <w:p w:rsidR="004F7908" w:rsidRPr="005453E2" w:rsidRDefault="004F7908" w:rsidP="004F7908">
      <w:pPr>
        <w:shd w:val="clear" w:color="auto" w:fill="FFFFFF" w:themeFill="background1"/>
        <w:jc w:val="both"/>
      </w:pPr>
    </w:p>
    <w:p w:rsidR="004F7908" w:rsidRPr="005453E2" w:rsidRDefault="004F7908" w:rsidP="004F7908">
      <w:pPr>
        <w:shd w:val="clear" w:color="auto" w:fill="FFFFFF" w:themeFill="background1"/>
        <w:jc w:val="both"/>
      </w:pPr>
      <w:r w:rsidRPr="005453E2">
        <w:t xml:space="preserve"> </w:t>
      </w:r>
    </w:p>
    <w:p w:rsidR="004F7908" w:rsidRDefault="004F7908" w:rsidP="004F7908">
      <w:pPr>
        <w:shd w:val="clear" w:color="auto" w:fill="FFFFFF" w:themeFill="background1"/>
        <w:jc w:val="both"/>
        <w:rPr>
          <w:b/>
          <w:bCs/>
          <w:i/>
          <w:iCs/>
          <w:sz w:val="28"/>
          <w:szCs w:val="28"/>
        </w:rPr>
      </w:pPr>
      <w:r w:rsidRPr="005453E2">
        <w:rPr>
          <w:b/>
          <w:bCs/>
          <w:i/>
          <w:iCs/>
          <w:sz w:val="28"/>
          <w:szCs w:val="28"/>
        </w:rPr>
        <w:t>Positions:</w:t>
      </w:r>
    </w:p>
    <w:p w:rsidR="00EF5EDF" w:rsidRPr="005453E2" w:rsidRDefault="00EF5EDF" w:rsidP="004F7908">
      <w:pPr>
        <w:shd w:val="clear" w:color="auto" w:fill="FFFFFF" w:themeFill="background1"/>
        <w:jc w:val="both"/>
        <w:rPr>
          <w:b/>
          <w:bCs/>
          <w:i/>
          <w:iCs/>
          <w:sz w:val="28"/>
          <w:szCs w:val="28"/>
        </w:rPr>
      </w:pPr>
    </w:p>
    <w:p w:rsidR="00DC1DAF" w:rsidRPr="005453E2" w:rsidRDefault="00DC1DAF" w:rsidP="00DC1DAF">
      <w:pPr>
        <w:numPr>
          <w:ilvl w:val="0"/>
          <w:numId w:val="3"/>
        </w:numPr>
        <w:shd w:val="clear" w:color="auto" w:fill="FFFFFF" w:themeFill="background1"/>
        <w:jc w:val="both"/>
      </w:pPr>
      <w:r w:rsidRPr="005453E2">
        <w:t xml:space="preserve">Professor of Neurology, Imam REZA Medical Center, Neurology Department, Faculty of Medicine, </w:t>
      </w:r>
      <w:r>
        <w:t>TUOMS</w:t>
      </w:r>
      <w:r w:rsidRPr="005453E2">
        <w:t xml:space="preserve">, Tabriz, IRAN. </w:t>
      </w:r>
    </w:p>
    <w:p w:rsidR="00DC1DAF" w:rsidRPr="005453E2" w:rsidRDefault="00DC1DAF" w:rsidP="00DC1DAF">
      <w:pPr>
        <w:shd w:val="clear" w:color="auto" w:fill="FFFFFF" w:themeFill="background1"/>
        <w:ind w:left="720"/>
        <w:jc w:val="both"/>
      </w:pPr>
    </w:p>
    <w:p w:rsidR="00DC1DAF" w:rsidRPr="005453E2" w:rsidRDefault="00DC1DAF" w:rsidP="00DC1DAF">
      <w:pPr>
        <w:numPr>
          <w:ilvl w:val="0"/>
          <w:numId w:val="3"/>
        </w:numPr>
        <w:shd w:val="clear" w:color="auto" w:fill="FFFFFF" w:themeFill="background1"/>
        <w:jc w:val="both"/>
      </w:pPr>
      <w:r w:rsidRPr="005453E2">
        <w:t xml:space="preserve"> Director, Neurosciences Research Center (NSRC)</w:t>
      </w:r>
      <w:r>
        <w:t>, TUOMS.</w:t>
      </w:r>
    </w:p>
    <w:p w:rsidR="00DC1DAF" w:rsidRPr="005453E2" w:rsidRDefault="00DC1DAF" w:rsidP="00DC1DAF">
      <w:pPr>
        <w:shd w:val="clear" w:color="auto" w:fill="FFFFFF" w:themeFill="background1"/>
        <w:jc w:val="both"/>
      </w:pPr>
    </w:p>
    <w:p w:rsidR="00DC1DAF" w:rsidRPr="005453E2" w:rsidRDefault="00DC1DAF" w:rsidP="00DC1DAF">
      <w:pPr>
        <w:numPr>
          <w:ilvl w:val="0"/>
          <w:numId w:val="3"/>
        </w:numPr>
        <w:shd w:val="clear" w:color="auto" w:fill="FFFFFF" w:themeFill="background1"/>
        <w:jc w:val="both"/>
      </w:pPr>
      <w:r w:rsidRPr="005453E2">
        <w:t xml:space="preserve"> Manager, Doppler Unit of Neurology Department</w:t>
      </w:r>
      <w:r>
        <w:t>, TUOMS.</w:t>
      </w:r>
    </w:p>
    <w:p w:rsidR="00DC1DAF" w:rsidRPr="005453E2" w:rsidRDefault="00DC1DAF" w:rsidP="00DC1DAF">
      <w:pPr>
        <w:pStyle w:val="ListParagraph"/>
        <w:shd w:val="clear" w:color="auto" w:fill="FFFFFF" w:themeFill="background1"/>
      </w:pPr>
    </w:p>
    <w:p w:rsidR="00DC1DAF" w:rsidRDefault="00DC1DAF" w:rsidP="00DC1DAF">
      <w:pPr>
        <w:numPr>
          <w:ilvl w:val="0"/>
          <w:numId w:val="3"/>
        </w:numPr>
        <w:shd w:val="clear" w:color="auto" w:fill="FFFFFF" w:themeFill="background1"/>
        <w:jc w:val="both"/>
      </w:pPr>
      <w:r w:rsidRPr="005453E2">
        <w:t xml:space="preserve">Head of stroke team in NSRC &amp; Neurology Department, </w:t>
      </w:r>
      <w:r>
        <w:t>TUOMS.</w:t>
      </w:r>
    </w:p>
    <w:p w:rsidR="00DC1DAF" w:rsidRDefault="00DC1DAF" w:rsidP="00DC1DAF">
      <w:pPr>
        <w:pStyle w:val="ListParagraph"/>
      </w:pPr>
    </w:p>
    <w:p w:rsidR="00DC1DAF" w:rsidRDefault="00DC1DAF" w:rsidP="00DC1DAF">
      <w:pPr>
        <w:pStyle w:val="ListParagraph"/>
        <w:numPr>
          <w:ilvl w:val="0"/>
          <w:numId w:val="3"/>
        </w:numPr>
        <w:shd w:val="clear" w:color="auto" w:fill="FFFFFF" w:themeFill="background1"/>
        <w:jc w:val="both"/>
      </w:pPr>
      <w:r w:rsidRPr="002E088E">
        <w:t>World Stroke Organization (WSO) Board of Directors,</w:t>
      </w:r>
      <w:r>
        <w:t xml:space="preserve"> Individual member presenting </w:t>
      </w:r>
      <w:r w:rsidRPr="00FC1ECC">
        <w:t>Sub-Sahara Africa, Middle East/ East Mediterranean</w:t>
      </w:r>
      <w:r>
        <w:t>,</w:t>
      </w:r>
      <w:r w:rsidRPr="00FC1ECC">
        <w:t xml:space="preserve"> 2014 – 201</w:t>
      </w:r>
      <w:r>
        <w:t>8.</w:t>
      </w:r>
    </w:p>
    <w:p w:rsidR="00DC1DAF" w:rsidRPr="005453E2" w:rsidRDefault="00DC1DAF" w:rsidP="00DC1DAF">
      <w:pPr>
        <w:shd w:val="clear" w:color="auto" w:fill="FFFFFF" w:themeFill="background1"/>
        <w:jc w:val="both"/>
      </w:pPr>
    </w:p>
    <w:p w:rsidR="00DC1DAF" w:rsidRDefault="00DC1DAF" w:rsidP="00DC1DAF">
      <w:pPr>
        <w:pStyle w:val="ListParagraph"/>
        <w:numPr>
          <w:ilvl w:val="0"/>
          <w:numId w:val="3"/>
        </w:numPr>
        <w:shd w:val="clear" w:color="auto" w:fill="FFFFFF" w:themeFill="background1"/>
        <w:jc w:val="both"/>
      </w:pPr>
      <w:r>
        <w:lastRenderedPageBreak/>
        <w:t xml:space="preserve">Manager of Vice Chancellor for Research, </w:t>
      </w:r>
      <w:r w:rsidRPr="005453E2">
        <w:t>Tabriz University of Medical Sciences.</w:t>
      </w:r>
    </w:p>
    <w:p w:rsidR="00DC1DAF" w:rsidRDefault="00DC1DAF" w:rsidP="00DC1DAF">
      <w:pPr>
        <w:shd w:val="clear" w:color="auto" w:fill="FFFFFF" w:themeFill="background1"/>
        <w:jc w:val="both"/>
      </w:pPr>
    </w:p>
    <w:p w:rsidR="00DC1DAF" w:rsidRDefault="00DC1DAF" w:rsidP="00DC1DAF">
      <w:pPr>
        <w:pStyle w:val="ListParagraph"/>
        <w:numPr>
          <w:ilvl w:val="0"/>
          <w:numId w:val="3"/>
        </w:numPr>
        <w:shd w:val="clear" w:color="auto" w:fill="FFFFFF" w:themeFill="background1"/>
        <w:jc w:val="both"/>
      </w:pPr>
      <w:r>
        <w:t>Funding Chief Editor: Experimental and Clinical Neurosciences (JECNS) Journal.</w:t>
      </w:r>
    </w:p>
    <w:p w:rsidR="00DC1DAF" w:rsidRDefault="00DC1DAF" w:rsidP="00DC1DAF">
      <w:pPr>
        <w:pStyle w:val="ListParagraph"/>
      </w:pPr>
    </w:p>
    <w:p w:rsidR="00DC1DAF" w:rsidRDefault="00DC1DAF" w:rsidP="00DC1DAF">
      <w:pPr>
        <w:pStyle w:val="ListParagraph"/>
        <w:numPr>
          <w:ilvl w:val="0"/>
          <w:numId w:val="3"/>
        </w:numPr>
        <w:shd w:val="clear" w:color="auto" w:fill="FFFFFF" w:themeFill="background1"/>
        <w:jc w:val="both"/>
      </w:pPr>
      <w:r>
        <w:t xml:space="preserve">Member of Iranian National Health Research Institute </w:t>
      </w:r>
    </w:p>
    <w:p w:rsidR="00DC1DAF" w:rsidRDefault="00DC1DAF" w:rsidP="00DC1DAF">
      <w:pPr>
        <w:pStyle w:val="ListParagraph"/>
      </w:pPr>
    </w:p>
    <w:p w:rsidR="00DC1DAF" w:rsidRDefault="00DC1DAF" w:rsidP="00DC1DAF">
      <w:pPr>
        <w:pStyle w:val="ListParagraph"/>
        <w:numPr>
          <w:ilvl w:val="0"/>
          <w:numId w:val="3"/>
        </w:numPr>
        <w:shd w:val="clear" w:color="auto" w:fill="FFFFFF" w:themeFill="background1"/>
        <w:jc w:val="both"/>
      </w:pPr>
      <w:r>
        <w:t xml:space="preserve">Board Member of National Neurosciences and Cognitive Sciences Committee  </w:t>
      </w:r>
    </w:p>
    <w:p w:rsidR="00DC1DAF" w:rsidRDefault="00DC1DAF" w:rsidP="00DC1DAF">
      <w:pPr>
        <w:pStyle w:val="ListParagraph"/>
      </w:pPr>
    </w:p>
    <w:p w:rsidR="00DC1DAF" w:rsidRDefault="00DC1DAF" w:rsidP="00DC1DAF">
      <w:pPr>
        <w:pStyle w:val="ListParagraph"/>
        <w:numPr>
          <w:ilvl w:val="0"/>
          <w:numId w:val="3"/>
        </w:numPr>
        <w:shd w:val="clear" w:color="auto" w:fill="FFFFFF" w:themeFill="background1"/>
        <w:jc w:val="both"/>
      </w:pPr>
      <w:r>
        <w:t>National Coordinator of SITS-Most.</w:t>
      </w:r>
    </w:p>
    <w:p w:rsidR="00EF5EDF" w:rsidRDefault="00EF5EDF" w:rsidP="00EF5EDF">
      <w:pPr>
        <w:pStyle w:val="ListParagraph"/>
      </w:pPr>
    </w:p>
    <w:p w:rsidR="00EF5EDF" w:rsidRDefault="00EF5EDF" w:rsidP="00EF5EDF">
      <w:pPr>
        <w:pStyle w:val="ListParagraph"/>
      </w:pPr>
    </w:p>
    <w:p w:rsidR="004F7908" w:rsidRPr="005453E2" w:rsidRDefault="004F7908" w:rsidP="004F7908">
      <w:pPr>
        <w:shd w:val="clear" w:color="auto" w:fill="FFFFFF" w:themeFill="background1"/>
        <w:rPr>
          <w:i/>
          <w:iCs/>
          <w:sz w:val="28"/>
          <w:szCs w:val="28"/>
        </w:rPr>
      </w:pPr>
      <w:r w:rsidRPr="005453E2">
        <w:rPr>
          <w:b/>
          <w:bCs/>
          <w:i/>
          <w:iCs/>
          <w:sz w:val="28"/>
          <w:szCs w:val="28"/>
        </w:rPr>
        <w:t>Practice</w:t>
      </w:r>
      <w:r w:rsidRPr="005453E2">
        <w:rPr>
          <w:i/>
          <w:iCs/>
          <w:sz w:val="28"/>
          <w:szCs w:val="28"/>
        </w:rPr>
        <w:t>:</w:t>
      </w:r>
    </w:p>
    <w:p w:rsidR="004F7908" w:rsidRPr="005453E2" w:rsidRDefault="004F7908" w:rsidP="004F7908">
      <w:pPr>
        <w:shd w:val="clear" w:color="auto" w:fill="FFFFFF" w:themeFill="background1"/>
        <w:rPr>
          <w:i/>
          <w:iCs/>
          <w:sz w:val="28"/>
          <w:szCs w:val="28"/>
        </w:rPr>
      </w:pPr>
    </w:p>
    <w:p w:rsidR="004F7908" w:rsidRPr="005453E2" w:rsidRDefault="004F7908" w:rsidP="004F7908">
      <w:pPr>
        <w:numPr>
          <w:ilvl w:val="0"/>
          <w:numId w:val="4"/>
        </w:numPr>
        <w:shd w:val="clear" w:color="auto" w:fill="FFFFFF" w:themeFill="background1"/>
      </w:pPr>
      <w:r w:rsidRPr="005453E2">
        <w:rPr>
          <w:i/>
          <w:iCs/>
          <w:sz w:val="28"/>
          <w:szCs w:val="28"/>
        </w:rPr>
        <w:t xml:space="preserve"> </w:t>
      </w:r>
      <w:r w:rsidRPr="005453E2">
        <w:t>Working as general neurologist, 1998– 2000 in Sina hospital, Tabriz University of Medical Science, Maragheh, IRAN.</w:t>
      </w:r>
    </w:p>
    <w:p w:rsidR="004F7908" w:rsidRPr="005453E2" w:rsidRDefault="004F7908" w:rsidP="004F7908">
      <w:pPr>
        <w:shd w:val="clear" w:color="auto" w:fill="FFFFFF" w:themeFill="background1"/>
        <w:ind w:left="360"/>
      </w:pPr>
      <w:r w:rsidRPr="005453E2">
        <w:t xml:space="preserve"> </w:t>
      </w:r>
    </w:p>
    <w:p w:rsidR="004F7908" w:rsidRPr="005453E2" w:rsidRDefault="004F7908" w:rsidP="004F7908">
      <w:pPr>
        <w:numPr>
          <w:ilvl w:val="0"/>
          <w:numId w:val="4"/>
        </w:numPr>
        <w:shd w:val="clear" w:color="auto" w:fill="FFFFFF" w:themeFill="background1"/>
      </w:pPr>
      <w:r w:rsidRPr="005453E2">
        <w:t xml:space="preserve"> Working as general neurologist with special tendency to cerebrovascular disease and transcranial Doppler, from 2001 until now in University Hospitals of Imam REZA &amp; Imam Khomeini, Tabriz University of Medical Science, Tabriz, IRAN. </w:t>
      </w:r>
    </w:p>
    <w:p w:rsidR="004F7908" w:rsidRPr="005453E2" w:rsidRDefault="004F7908" w:rsidP="004F7908">
      <w:pPr>
        <w:shd w:val="clear" w:color="auto" w:fill="FFFFFF" w:themeFill="background1"/>
      </w:pPr>
    </w:p>
    <w:p w:rsidR="004F7908" w:rsidRPr="005453E2" w:rsidRDefault="004F7908" w:rsidP="004F7908">
      <w:pPr>
        <w:numPr>
          <w:ilvl w:val="0"/>
          <w:numId w:val="4"/>
        </w:numPr>
        <w:shd w:val="clear" w:color="auto" w:fill="FFFFFF" w:themeFill="background1"/>
      </w:pPr>
      <w:r w:rsidRPr="005453E2">
        <w:t xml:space="preserve"> Research Assistant of Neurology Department, 2001-2007.</w:t>
      </w:r>
    </w:p>
    <w:p w:rsidR="004F7908" w:rsidRPr="005453E2" w:rsidRDefault="004F7908" w:rsidP="004F7908">
      <w:pPr>
        <w:shd w:val="clear" w:color="auto" w:fill="FFFFFF" w:themeFill="background1"/>
      </w:pPr>
    </w:p>
    <w:p w:rsidR="004F7908" w:rsidRPr="005453E2" w:rsidRDefault="004F7908" w:rsidP="004F7908">
      <w:pPr>
        <w:numPr>
          <w:ilvl w:val="0"/>
          <w:numId w:val="4"/>
        </w:numPr>
        <w:shd w:val="clear" w:color="auto" w:fill="FFFFFF" w:themeFill="background1"/>
      </w:pPr>
      <w:r w:rsidRPr="005453E2">
        <w:t xml:space="preserve"> Head of Neurological Sciences Team, 2004-2007.</w:t>
      </w:r>
    </w:p>
    <w:p w:rsidR="004F7908" w:rsidRPr="005453E2" w:rsidRDefault="004F7908" w:rsidP="004F7908">
      <w:pPr>
        <w:shd w:val="clear" w:color="auto" w:fill="FFFFFF" w:themeFill="background1"/>
      </w:pPr>
    </w:p>
    <w:p w:rsidR="004F7908" w:rsidRPr="005453E2" w:rsidRDefault="004F7908" w:rsidP="004F7908">
      <w:pPr>
        <w:numPr>
          <w:ilvl w:val="0"/>
          <w:numId w:val="4"/>
        </w:numPr>
        <w:shd w:val="clear" w:color="auto" w:fill="FFFFFF" w:themeFill="background1"/>
      </w:pPr>
      <w:r w:rsidRPr="005453E2">
        <w:t xml:space="preserve"> Deputy for Research, Faculty of Medicine, 2007-2010.</w:t>
      </w:r>
    </w:p>
    <w:p w:rsidR="004F7908" w:rsidRPr="005453E2" w:rsidRDefault="004F7908" w:rsidP="004F7908">
      <w:pPr>
        <w:pStyle w:val="BodyText"/>
        <w:shd w:val="clear" w:color="auto" w:fill="FFFFFF" w:themeFill="background1"/>
        <w:jc w:val="both"/>
        <w:rPr>
          <w:sz w:val="24"/>
          <w:szCs w:val="24"/>
        </w:rPr>
      </w:pPr>
    </w:p>
    <w:p w:rsidR="004F7908" w:rsidRPr="005453E2" w:rsidRDefault="004F7908" w:rsidP="004F7908">
      <w:pPr>
        <w:shd w:val="clear" w:color="auto" w:fill="FFFFFF" w:themeFill="background1"/>
        <w:jc w:val="both"/>
        <w:rPr>
          <w:b/>
          <w:bCs/>
          <w:i/>
          <w:iCs/>
        </w:rPr>
      </w:pPr>
    </w:p>
    <w:p w:rsidR="004F7908" w:rsidRPr="005453E2" w:rsidRDefault="004F7908" w:rsidP="004F7908">
      <w:pPr>
        <w:shd w:val="clear" w:color="auto" w:fill="FFFFFF" w:themeFill="background1"/>
        <w:jc w:val="both"/>
        <w:rPr>
          <w:b/>
          <w:bCs/>
          <w:i/>
          <w:iCs/>
        </w:rPr>
      </w:pPr>
    </w:p>
    <w:p w:rsidR="004F7908" w:rsidRPr="005453E2" w:rsidRDefault="004F7908" w:rsidP="004F7908">
      <w:pPr>
        <w:shd w:val="clear" w:color="auto" w:fill="FFFFFF" w:themeFill="background1"/>
        <w:jc w:val="both"/>
        <w:rPr>
          <w:b/>
          <w:bCs/>
          <w:i/>
          <w:iCs/>
          <w:sz w:val="28"/>
          <w:szCs w:val="28"/>
        </w:rPr>
      </w:pPr>
      <w:r w:rsidRPr="005453E2">
        <w:rPr>
          <w:b/>
          <w:bCs/>
          <w:i/>
          <w:iCs/>
          <w:sz w:val="28"/>
          <w:szCs w:val="28"/>
        </w:rPr>
        <w:t>Teaching Experiences:</w:t>
      </w:r>
    </w:p>
    <w:p w:rsidR="004F7908" w:rsidRPr="005453E2" w:rsidRDefault="004F7908" w:rsidP="004F7908">
      <w:pPr>
        <w:shd w:val="clear" w:color="auto" w:fill="FFFFFF" w:themeFill="background1"/>
        <w:jc w:val="both"/>
        <w:rPr>
          <w:b/>
          <w:bCs/>
          <w:i/>
          <w:iCs/>
          <w:sz w:val="28"/>
          <w:szCs w:val="28"/>
        </w:rPr>
      </w:pPr>
    </w:p>
    <w:p w:rsidR="004F7908" w:rsidRPr="005453E2" w:rsidRDefault="004F7908" w:rsidP="004F7908">
      <w:pPr>
        <w:numPr>
          <w:ilvl w:val="0"/>
          <w:numId w:val="5"/>
        </w:numPr>
        <w:shd w:val="clear" w:color="auto" w:fill="FFFFFF" w:themeFill="background1"/>
        <w:jc w:val="both"/>
        <w:rPr>
          <w:sz w:val="28"/>
          <w:szCs w:val="28"/>
        </w:rPr>
      </w:pPr>
      <w:r w:rsidRPr="005453E2">
        <w:rPr>
          <w:b/>
          <w:bCs/>
          <w:i/>
          <w:iCs/>
          <w:sz w:val="28"/>
          <w:szCs w:val="28"/>
        </w:rPr>
        <w:t xml:space="preserve"> </w:t>
      </w:r>
      <w:r w:rsidRPr="005453E2">
        <w:t>Medical students, Faculty of Medicine, Tabriz University of</w:t>
      </w:r>
      <w:r w:rsidRPr="005453E2">
        <w:rPr>
          <w:sz w:val="28"/>
          <w:szCs w:val="28"/>
        </w:rPr>
        <w:t xml:space="preserve"> Medical sciences, </w:t>
      </w:r>
      <w:r w:rsidRPr="005453E2">
        <w:t>Tabriz, IRAN, since 2001 until now.</w:t>
      </w:r>
    </w:p>
    <w:p w:rsidR="004F7908" w:rsidRPr="005453E2" w:rsidRDefault="004F7908" w:rsidP="004F7908">
      <w:pPr>
        <w:shd w:val="clear" w:color="auto" w:fill="FFFFFF" w:themeFill="background1"/>
        <w:ind w:left="360"/>
        <w:jc w:val="both"/>
        <w:rPr>
          <w:sz w:val="28"/>
          <w:szCs w:val="28"/>
        </w:rPr>
      </w:pPr>
    </w:p>
    <w:p w:rsidR="004F7908" w:rsidRPr="005453E2" w:rsidRDefault="004F7908" w:rsidP="004F7908">
      <w:pPr>
        <w:numPr>
          <w:ilvl w:val="0"/>
          <w:numId w:val="5"/>
        </w:numPr>
        <w:shd w:val="clear" w:color="auto" w:fill="FFFFFF" w:themeFill="background1"/>
        <w:jc w:val="both"/>
        <w:rPr>
          <w:sz w:val="28"/>
          <w:szCs w:val="28"/>
        </w:rPr>
      </w:pPr>
      <w:r w:rsidRPr="005453E2">
        <w:rPr>
          <w:sz w:val="28"/>
          <w:szCs w:val="28"/>
        </w:rPr>
        <w:t xml:space="preserve"> </w:t>
      </w:r>
      <w:r w:rsidRPr="005453E2">
        <w:t>Neurology residents, Tabriz University of Medical Sciences, Tabriz,</w:t>
      </w:r>
      <w:r w:rsidRPr="005453E2">
        <w:rPr>
          <w:sz w:val="28"/>
          <w:szCs w:val="28"/>
        </w:rPr>
        <w:t xml:space="preserve"> </w:t>
      </w:r>
      <w:r w:rsidRPr="005453E2">
        <w:t>IRAN</w:t>
      </w:r>
      <w:r w:rsidRPr="005453E2">
        <w:rPr>
          <w:sz w:val="28"/>
          <w:szCs w:val="28"/>
        </w:rPr>
        <w:t xml:space="preserve">, </w:t>
      </w:r>
      <w:r w:rsidRPr="005453E2">
        <w:t>since 2001 until now.</w:t>
      </w:r>
    </w:p>
    <w:p w:rsidR="004F7908" w:rsidRPr="005453E2" w:rsidRDefault="004F7908" w:rsidP="004F7908">
      <w:pPr>
        <w:shd w:val="clear" w:color="auto" w:fill="FFFFFF" w:themeFill="background1"/>
        <w:jc w:val="both"/>
        <w:rPr>
          <w:sz w:val="28"/>
          <w:szCs w:val="28"/>
        </w:rPr>
      </w:pPr>
    </w:p>
    <w:p w:rsidR="004F7908" w:rsidRPr="005453E2" w:rsidRDefault="004F7908" w:rsidP="004F7908">
      <w:pPr>
        <w:numPr>
          <w:ilvl w:val="0"/>
          <w:numId w:val="5"/>
        </w:numPr>
        <w:shd w:val="clear" w:color="auto" w:fill="FFFFFF" w:themeFill="background1"/>
        <w:jc w:val="both"/>
        <w:rPr>
          <w:sz w:val="28"/>
          <w:szCs w:val="28"/>
        </w:rPr>
      </w:pPr>
      <w:r w:rsidRPr="005453E2">
        <w:rPr>
          <w:sz w:val="28"/>
          <w:szCs w:val="28"/>
        </w:rPr>
        <w:t xml:space="preserve"> </w:t>
      </w:r>
      <w:r w:rsidRPr="005453E2">
        <w:t>Rehabilitation students, Faculty of Rehabilitation, Tabriz University of Medical sciences, Tabriz, IRAN, since 2003 until now.</w:t>
      </w:r>
      <w:r w:rsidRPr="005453E2">
        <w:rPr>
          <w:sz w:val="28"/>
          <w:szCs w:val="28"/>
        </w:rPr>
        <w:t xml:space="preserve"> </w:t>
      </w:r>
    </w:p>
    <w:p w:rsidR="004F7908" w:rsidRPr="005453E2" w:rsidRDefault="004F7908" w:rsidP="004F7908">
      <w:pPr>
        <w:shd w:val="clear" w:color="auto" w:fill="FFFFFF" w:themeFill="background1"/>
        <w:jc w:val="both"/>
        <w:rPr>
          <w:sz w:val="28"/>
          <w:szCs w:val="28"/>
        </w:rPr>
      </w:pPr>
    </w:p>
    <w:p w:rsidR="004F7908" w:rsidRPr="005453E2" w:rsidRDefault="004F7908" w:rsidP="004F7908">
      <w:pPr>
        <w:shd w:val="clear" w:color="auto" w:fill="FFFFFF" w:themeFill="background1"/>
        <w:jc w:val="both"/>
        <w:rPr>
          <w:i/>
          <w:iCs/>
          <w:sz w:val="28"/>
          <w:szCs w:val="28"/>
        </w:rPr>
      </w:pPr>
      <w:r w:rsidRPr="005453E2">
        <w:rPr>
          <w:b/>
          <w:bCs/>
          <w:i/>
          <w:iCs/>
          <w:sz w:val="28"/>
          <w:szCs w:val="28"/>
        </w:rPr>
        <w:t>Professional experiences</w:t>
      </w:r>
      <w:r w:rsidRPr="005453E2">
        <w:rPr>
          <w:i/>
          <w:iCs/>
          <w:sz w:val="28"/>
          <w:szCs w:val="28"/>
        </w:rPr>
        <w:t>:</w:t>
      </w:r>
    </w:p>
    <w:p w:rsidR="004F7908" w:rsidRPr="005453E2" w:rsidRDefault="004F7908" w:rsidP="004F7908">
      <w:pPr>
        <w:shd w:val="clear" w:color="auto" w:fill="FFFFFF" w:themeFill="background1"/>
        <w:rPr>
          <w:i/>
          <w:iCs/>
          <w:sz w:val="28"/>
          <w:szCs w:val="28"/>
        </w:rPr>
      </w:pPr>
    </w:p>
    <w:p w:rsidR="004F7908" w:rsidRPr="005453E2" w:rsidRDefault="004F7908" w:rsidP="004F7908">
      <w:pPr>
        <w:numPr>
          <w:ilvl w:val="0"/>
          <w:numId w:val="1"/>
        </w:numPr>
        <w:shd w:val="clear" w:color="auto" w:fill="FFFFFF" w:themeFill="background1"/>
        <w:jc w:val="both"/>
        <w:rPr>
          <w:b/>
          <w:bCs/>
          <w:i/>
          <w:iCs/>
        </w:rPr>
      </w:pPr>
      <w:r w:rsidRPr="005453E2">
        <w:t>Implementation of Transcranial Doppler in Imam Medical Center</w:t>
      </w:r>
      <w:r w:rsidRPr="005453E2">
        <w:rPr>
          <w:sz w:val="28"/>
          <w:szCs w:val="28"/>
        </w:rPr>
        <w:t>, 2001, annually about 400 cases.</w:t>
      </w:r>
      <w:r w:rsidRPr="005453E2">
        <w:rPr>
          <w:b/>
          <w:bCs/>
          <w:i/>
          <w:iCs/>
        </w:rPr>
        <w:t xml:space="preserve"> </w:t>
      </w:r>
    </w:p>
    <w:p w:rsidR="004F7908" w:rsidRPr="005453E2" w:rsidRDefault="004F7908" w:rsidP="004F7908">
      <w:pPr>
        <w:shd w:val="clear" w:color="auto" w:fill="FFFFFF" w:themeFill="background1"/>
        <w:ind w:left="360"/>
        <w:jc w:val="both"/>
        <w:rPr>
          <w:b/>
          <w:bCs/>
          <w:i/>
          <w:iCs/>
        </w:rPr>
      </w:pPr>
    </w:p>
    <w:p w:rsidR="004F7908" w:rsidRPr="005453E2" w:rsidRDefault="004F7908" w:rsidP="004F7908">
      <w:pPr>
        <w:numPr>
          <w:ilvl w:val="0"/>
          <w:numId w:val="1"/>
        </w:numPr>
        <w:shd w:val="clear" w:color="auto" w:fill="FFFFFF" w:themeFill="background1"/>
        <w:jc w:val="both"/>
      </w:pPr>
      <w:r w:rsidRPr="005453E2">
        <w:t>Implementation of Neurosciences Research Center (NSRC) in Imam REZA Medical Center,</w:t>
      </w:r>
      <w:r w:rsidR="00FE6904">
        <w:t xml:space="preserve"> </w:t>
      </w:r>
      <w:r w:rsidR="00FE6904">
        <w:rPr>
          <w:sz w:val="22"/>
          <w:szCs w:val="22"/>
        </w:rPr>
        <w:t>TUOMS,</w:t>
      </w:r>
      <w:r w:rsidRPr="005453E2">
        <w:t xml:space="preserve"> 2007.</w:t>
      </w:r>
    </w:p>
    <w:p w:rsidR="004F7908" w:rsidRPr="005453E2" w:rsidRDefault="004F7908" w:rsidP="004F7908">
      <w:pPr>
        <w:pStyle w:val="ListParagraph"/>
        <w:shd w:val="clear" w:color="auto" w:fill="FFFFFF" w:themeFill="background1"/>
      </w:pPr>
    </w:p>
    <w:p w:rsidR="004F7908" w:rsidRPr="005453E2" w:rsidRDefault="004F7908" w:rsidP="004F7908">
      <w:pPr>
        <w:numPr>
          <w:ilvl w:val="0"/>
          <w:numId w:val="1"/>
        </w:numPr>
        <w:shd w:val="clear" w:color="auto" w:fill="FFFFFF" w:themeFill="background1"/>
        <w:jc w:val="both"/>
      </w:pPr>
      <w:r w:rsidRPr="005453E2">
        <w:t xml:space="preserve">Implementation of IV thrombolysis in acute ischemic stroke in Imam REZA Medical Center with close cooperation of our stroke team, </w:t>
      </w:r>
      <w:r w:rsidR="00FE6904">
        <w:rPr>
          <w:sz w:val="22"/>
          <w:szCs w:val="22"/>
        </w:rPr>
        <w:t>TUOMS,</w:t>
      </w:r>
      <w:r w:rsidR="00FE6904" w:rsidRPr="005453E2">
        <w:t xml:space="preserve"> </w:t>
      </w:r>
      <w:r w:rsidRPr="005453E2">
        <w:t>2011.</w:t>
      </w:r>
    </w:p>
    <w:p w:rsidR="004F7908" w:rsidRPr="005453E2" w:rsidRDefault="004F7908" w:rsidP="004F7908">
      <w:pPr>
        <w:pStyle w:val="ListParagraph"/>
        <w:shd w:val="clear" w:color="auto" w:fill="FFFFFF" w:themeFill="background1"/>
      </w:pPr>
    </w:p>
    <w:p w:rsidR="004F7908" w:rsidRPr="005453E2" w:rsidRDefault="004F7908" w:rsidP="004F7908">
      <w:pPr>
        <w:shd w:val="clear" w:color="auto" w:fill="FFFFFF" w:themeFill="background1"/>
        <w:rPr>
          <w:sz w:val="32"/>
          <w:szCs w:val="32"/>
        </w:rPr>
      </w:pPr>
      <w:r w:rsidRPr="005453E2">
        <w:rPr>
          <w:b/>
          <w:bCs/>
          <w:sz w:val="32"/>
          <w:szCs w:val="32"/>
        </w:rPr>
        <w:t>Member of societies or associations</w:t>
      </w:r>
      <w:r w:rsidRPr="005453E2">
        <w:rPr>
          <w:sz w:val="32"/>
          <w:szCs w:val="32"/>
        </w:rPr>
        <w:t>:</w:t>
      </w:r>
    </w:p>
    <w:p w:rsidR="004F7908" w:rsidRPr="005453E2" w:rsidRDefault="004F7908" w:rsidP="004F7908">
      <w:pPr>
        <w:shd w:val="clear" w:color="auto" w:fill="FFFFFF" w:themeFill="background1"/>
      </w:pPr>
    </w:p>
    <w:p w:rsidR="004F7908" w:rsidRPr="005453E2" w:rsidRDefault="004F7908" w:rsidP="004F7908">
      <w:pPr>
        <w:shd w:val="clear" w:color="auto" w:fill="FFFFFF" w:themeFill="background1"/>
      </w:pPr>
      <w:r w:rsidRPr="005453E2">
        <w:t>Iranian Neurology Association</w:t>
      </w:r>
      <w:r w:rsidR="00DF0A9D">
        <w:t>, since 2000.</w:t>
      </w:r>
    </w:p>
    <w:p w:rsidR="004F7908" w:rsidRPr="005453E2" w:rsidRDefault="004F7908" w:rsidP="004F7908">
      <w:pPr>
        <w:shd w:val="clear" w:color="auto" w:fill="FFFFFF" w:themeFill="background1"/>
      </w:pPr>
    </w:p>
    <w:p w:rsidR="004F7908" w:rsidRDefault="004F7908" w:rsidP="004F7908">
      <w:pPr>
        <w:shd w:val="clear" w:color="auto" w:fill="FFFFFF" w:themeFill="background1"/>
      </w:pPr>
      <w:r w:rsidRPr="005453E2">
        <w:t>East Azarbayjan Multiple Sclerosis Society</w:t>
      </w:r>
      <w:r w:rsidR="00DF0A9D">
        <w:t>, since 2004.</w:t>
      </w:r>
    </w:p>
    <w:p w:rsidR="00DF0A9D" w:rsidRDefault="00DF0A9D" w:rsidP="004F7908">
      <w:pPr>
        <w:shd w:val="clear" w:color="auto" w:fill="FFFFFF" w:themeFill="background1"/>
      </w:pPr>
    </w:p>
    <w:p w:rsidR="00DF0A9D" w:rsidRPr="005453E2" w:rsidRDefault="00DF0A9D" w:rsidP="00DF0A9D">
      <w:pPr>
        <w:shd w:val="clear" w:color="auto" w:fill="FFFFFF" w:themeFill="background1"/>
      </w:pPr>
      <w:r w:rsidRPr="005453E2">
        <w:t>World Stroke Organization</w:t>
      </w:r>
      <w:r>
        <w:t>, since 2009.</w:t>
      </w:r>
    </w:p>
    <w:p w:rsidR="00EF5EDF" w:rsidRPr="005453E2" w:rsidRDefault="00EF5EDF" w:rsidP="004F7908">
      <w:pPr>
        <w:shd w:val="clear" w:color="auto" w:fill="FFFFFF" w:themeFill="background1"/>
      </w:pPr>
    </w:p>
    <w:p w:rsidR="004F7908" w:rsidRPr="005453E2" w:rsidRDefault="004F7908" w:rsidP="004F7908">
      <w:pPr>
        <w:shd w:val="clear" w:color="auto" w:fill="FFFFFF" w:themeFill="background1"/>
        <w:jc w:val="lowKashida"/>
        <w:rPr>
          <w:b/>
          <w:bCs/>
          <w:sz w:val="28"/>
          <w:szCs w:val="28"/>
        </w:rPr>
      </w:pPr>
      <w:r w:rsidRPr="005453E2">
        <w:rPr>
          <w:b/>
          <w:bCs/>
          <w:i/>
          <w:iCs/>
          <w:sz w:val="28"/>
          <w:szCs w:val="28"/>
        </w:rPr>
        <w:t xml:space="preserve">Presentations: </w:t>
      </w:r>
    </w:p>
    <w:p w:rsidR="004F7908" w:rsidRPr="005453E2" w:rsidRDefault="004F7908" w:rsidP="004F7908">
      <w:pPr>
        <w:shd w:val="clear" w:color="auto" w:fill="FFFFFF" w:themeFill="background1"/>
        <w:jc w:val="lowKashida"/>
        <w:rPr>
          <w:b/>
          <w:bCs/>
          <w:sz w:val="28"/>
          <w:szCs w:val="28"/>
        </w:rPr>
      </w:pPr>
    </w:p>
    <w:p w:rsidR="004F7908" w:rsidRPr="005453E2" w:rsidRDefault="004F7908" w:rsidP="004F7908">
      <w:pPr>
        <w:pStyle w:val="ListParagraph"/>
        <w:numPr>
          <w:ilvl w:val="0"/>
          <w:numId w:val="8"/>
        </w:numPr>
        <w:shd w:val="clear" w:color="auto" w:fill="FFFFFF" w:themeFill="background1"/>
        <w:jc w:val="lowKashida"/>
        <w:rPr>
          <w:b/>
          <w:bCs/>
          <w:sz w:val="28"/>
          <w:szCs w:val="28"/>
        </w:rPr>
      </w:pPr>
      <w:r w:rsidRPr="005453E2">
        <w:rPr>
          <w:b/>
          <w:bCs/>
          <w:sz w:val="28"/>
          <w:szCs w:val="28"/>
        </w:rPr>
        <w:t xml:space="preserve">Cerebrovascular related: </w:t>
      </w:r>
    </w:p>
    <w:p w:rsidR="004F7908" w:rsidRPr="005453E2" w:rsidRDefault="004F7908" w:rsidP="004F7908">
      <w:pPr>
        <w:shd w:val="clear" w:color="auto" w:fill="FFFFFF" w:themeFill="background1"/>
        <w:jc w:val="lowKashida"/>
        <w:rPr>
          <w:b/>
          <w:bCs/>
          <w:i/>
          <w:iCs/>
          <w:sz w:val="28"/>
          <w:szCs w:val="28"/>
        </w:rPr>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Ayromlou H, Farahani M. Transcranial Doppler sonography and brain stem auditory evoked potentials study in 42 patients with vertebrobasilar insufficiency. The 9</w:t>
      </w:r>
      <w:r w:rsidRPr="005453E2">
        <w:rPr>
          <w:vertAlign w:val="superscript"/>
        </w:rPr>
        <w:t>th</w:t>
      </w:r>
      <w:r w:rsidRPr="005453E2">
        <w:t xml:space="preserve"> Iranian congress of Neurology and clinical Electrophysiology, Tehran, IRAN, 28-31 May 2002.</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Afrasiabi A, Tarzamni MK, Khoshnam M. Transcranial and carotid Doppler study in coronary artery bypass graft patients. The 10</w:t>
      </w:r>
      <w:r w:rsidRPr="005453E2">
        <w:rPr>
          <w:vertAlign w:val="superscript"/>
        </w:rPr>
        <w:t>th</w:t>
      </w:r>
      <w:r w:rsidRPr="005453E2">
        <w:t xml:space="preserve"> Iranian congress of Neurology and clinical Electrophysiology. Tehran, IRAN, 27-30 May 2003. </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Epilepsy &amp; Post Epilepsy stroke. Second Epilepsy Seminar, Tehran, IRAN, 2004.</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Aslanabadi N, Rasibaghmishe N. Assessment of cerebral homodynamic in hypercholerolemia. 11</w:t>
      </w:r>
      <w:r w:rsidRPr="005453E2">
        <w:rPr>
          <w:vertAlign w:val="superscript"/>
        </w:rPr>
        <w:t>th</w:t>
      </w:r>
      <w:r w:rsidRPr="005453E2">
        <w:t xml:space="preserve"> International Congress of Neurology and Clinical Electrophysiology, Tehran, IRAN, 2004.</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rPr>
          <w:lang w:val="it-IT"/>
        </w:rPr>
        <w:t xml:space="preserve">. Ghannadi Imami KH. </w:t>
      </w:r>
      <w:r w:rsidRPr="005453E2">
        <w:t>Correlation of Transcranial Doppler and Carotid Duplex Results. 12</w:t>
      </w:r>
      <w:r w:rsidRPr="005453E2">
        <w:rPr>
          <w:vertAlign w:val="superscript"/>
        </w:rPr>
        <w:t>th</w:t>
      </w:r>
      <w:r w:rsidRPr="005453E2">
        <w:t xml:space="preserve"> International Congress of Neurology and Clinical Electrophysiology. Tehran, IRAN, 2005; 26-29 April. </w:t>
      </w:r>
    </w:p>
    <w:p w:rsidR="004F7908" w:rsidRPr="005453E2" w:rsidRDefault="004F7908" w:rsidP="004F7908">
      <w:pPr>
        <w:shd w:val="clear" w:color="auto" w:fill="FFFFFF" w:themeFill="background1"/>
        <w:jc w:val="lowKashida"/>
      </w:pPr>
    </w:p>
    <w:p w:rsidR="004F7908" w:rsidRPr="005453E2" w:rsidRDefault="004F7908" w:rsidP="004F7908">
      <w:pPr>
        <w:shd w:val="clear" w:color="auto" w:fill="FFFFFF" w:themeFill="background1"/>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 xml:space="preserve"> Farhoudi M</w:t>
      </w:r>
      <w:r w:rsidRPr="005453E2">
        <w:t xml:space="preserve">, Khamnei S, Etbari F. Assessment of cardiac response to stimulation of carotid baroreceptors in patients with multiple sclerosis, International congress on Multiple Sclerosis, Tehran, IRAN, 20 November 2005. </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b/>
          <w:bCs/>
          <w:i/>
          <w:iCs/>
          <w:lang w:bidi="fa-IR"/>
        </w:rPr>
        <w:t>Farhoudi M</w:t>
      </w:r>
      <w:r w:rsidRPr="005453E2">
        <w:rPr>
          <w:rFonts w:cs="B Yagut"/>
          <w:lang w:bidi="fa-IR"/>
        </w:rPr>
        <w:t>, Zeinali A, Agajanloo M, Asgari M. Cerebral vasospasm in diffuse axonal injury patients, Abstract book of 9th International conference on cerebral vasospasm, June 2006.</w:t>
      </w:r>
    </w:p>
    <w:p w:rsidR="004F7908" w:rsidRDefault="004F7908" w:rsidP="004F7908">
      <w:pPr>
        <w:shd w:val="clear" w:color="auto" w:fill="FFFFFF" w:themeFill="background1"/>
        <w:ind w:left="360"/>
        <w:jc w:val="lowKashida"/>
        <w:rPr>
          <w:rFonts w:cs="B Yagut"/>
          <w:lang w:bidi="fa-IR"/>
        </w:rPr>
      </w:pPr>
    </w:p>
    <w:p w:rsidR="008452EF" w:rsidRDefault="008452EF" w:rsidP="004F7908">
      <w:pPr>
        <w:shd w:val="clear" w:color="auto" w:fill="FFFFFF" w:themeFill="background1"/>
        <w:ind w:left="360"/>
        <w:jc w:val="lowKashida"/>
        <w:rPr>
          <w:rFonts w:cs="B Yagut"/>
          <w:lang w:bidi="fa-IR"/>
        </w:rPr>
      </w:pPr>
    </w:p>
    <w:p w:rsidR="008452EF" w:rsidRPr="005453E2" w:rsidRDefault="008452EF" w:rsidP="004F7908">
      <w:pPr>
        <w:shd w:val="clear" w:color="auto" w:fill="FFFFFF" w:themeFill="background1"/>
        <w:ind w:left="360"/>
        <w:jc w:val="lowKashida"/>
        <w:rPr>
          <w:rFonts w:cs="B Yagut"/>
          <w:lang w:bidi="fa-IR"/>
        </w:rPr>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Parvizi R, Bilajani I, Mehrvar K, Safaiyan A. A study about correlation of neurologic complications of coronary artery bypass graft surgery with cerebrovascular hemodynamic state. 13</w:t>
      </w:r>
      <w:r w:rsidRPr="005453E2">
        <w:rPr>
          <w:vertAlign w:val="superscript"/>
        </w:rPr>
        <w:t>th</w:t>
      </w:r>
      <w:r w:rsidRPr="005453E2">
        <w:t xml:space="preserve"> International Congress of Neurology and Clinical Electrophysiology. Tehran, IRAN, 2006; 5-8.</w:t>
      </w:r>
    </w:p>
    <w:p w:rsidR="004F7908" w:rsidRPr="005453E2" w:rsidRDefault="004F7908" w:rsidP="004F7908">
      <w:pPr>
        <w:shd w:val="clear" w:color="auto" w:fill="FFFFFF" w:themeFill="background1"/>
        <w:ind w:left="720"/>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Khandaghi R, Nikanfar M, Sharifi Y, Ahmadi M.</w:t>
      </w:r>
      <w:r w:rsidRPr="005453E2">
        <w:rPr>
          <w:b/>
          <w:bCs/>
          <w:i/>
          <w:iCs/>
          <w:sz w:val="28"/>
          <w:szCs w:val="28"/>
        </w:rPr>
        <w:t xml:space="preserve"> </w:t>
      </w:r>
      <w:r w:rsidRPr="005453E2">
        <w:t>Correlation of oral contraceptive use and stroke in West-North of Iran, 14</w:t>
      </w:r>
      <w:r w:rsidRPr="005453E2">
        <w:rPr>
          <w:vertAlign w:val="superscript"/>
        </w:rPr>
        <w:t>th</w:t>
      </w:r>
      <w:r w:rsidRPr="005453E2">
        <w:t xml:space="preserve"> International Congress of Neurology and Clinical Electrophysiology. May 2007;Tehran, Iran. </w:t>
      </w:r>
    </w:p>
    <w:p w:rsidR="004F7908" w:rsidRPr="005453E2" w:rsidRDefault="004F7908" w:rsidP="004F7908">
      <w:pPr>
        <w:shd w:val="clear" w:color="auto" w:fill="FFFFFF" w:themeFill="background1"/>
        <w:ind w:left="360"/>
        <w:jc w:val="lowKashida"/>
      </w:pPr>
    </w:p>
    <w:p w:rsidR="004F7908" w:rsidRPr="005453E2" w:rsidRDefault="004F7908" w:rsidP="004F7908">
      <w:pPr>
        <w:numPr>
          <w:ilvl w:val="0"/>
          <w:numId w:val="6"/>
        </w:numPr>
        <w:shd w:val="clear" w:color="auto" w:fill="FFFFFF" w:themeFill="background1"/>
        <w:jc w:val="lowKashida"/>
      </w:pPr>
      <w:r w:rsidRPr="005453E2">
        <w:rPr>
          <w:rFonts w:cs="B Yagut"/>
          <w:b/>
          <w:bCs/>
          <w:i/>
          <w:iCs/>
          <w:lang w:bidi="fa-IR"/>
        </w:rPr>
        <w:t>Farhoudi M</w:t>
      </w:r>
      <w:r w:rsidRPr="005453E2">
        <w:t>, Mehrvar K, Parvizi R, Tarzamni MK, Safaeyan A. Correlation of cognitive complications with carotid and intracranial Doppler findings in selected coronary artery bypass patients, 14</w:t>
      </w:r>
      <w:r w:rsidRPr="005453E2">
        <w:rPr>
          <w:vertAlign w:val="superscript"/>
        </w:rPr>
        <w:t>th</w:t>
      </w:r>
      <w:r w:rsidRPr="005453E2">
        <w:t xml:space="preserve"> International Congress of Neurology and Clinical Electrophysiology. May 2007;Tehran, Iran.</w:t>
      </w:r>
    </w:p>
    <w:p w:rsidR="004F7908" w:rsidRPr="005453E2" w:rsidRDefault="004F7908" w:rsidP="004F7908">
      <w:pPr>
        <w:shd w:val="clear" w:color="auto" w:fill="FFFFFF" w:themeFill="background1"/>
        <w:jc w:val="lowKashida"/>
      </w:pP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lang w:bidi="fa-IR"/>
        </w:rPr>
        <w:t xml:space="preserve">Savadi-Oskouei D, </w:t>
      </w:r>
      <w:r w:rsidRPr="005453E2">
        <w:rPr>
          <w:rFonts w:cs="B Yagut"/>
          <w:b/>
          <w:bCs/>
          <w:i/>
          <w:iCs/>
          <w:lang w:bidi="fa-IR"/>
        </w:rPr>
        <w:t>Farhoudi M</w:t>
      </w:r>
      <w:r w:rsidRPr="005453E2">
        <w:rPr>
          <w:rFonts w:cs="B Yagut"/>
          <w:lang w:bidi="fa-IR"/>
        </w:rPr>
        <w:t>, Barghi H. The effect of BMI on ischemic stroke prognosis. 3rd Iranian stroke congress, July 2010;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lang w:bidi="fa-IR"/>
        </w:rPr>
        <w:t xml:space="preserve"> </w:t>
      </w:r>
      <w:r w:rsidRPr="005453E2">
        <w:rPr>
          <w:rFonts w:cs="B Yagut"/>
          <w:b/>
          <w:bCs/>
          <w:i/>
          <w:iCs/>
          <w:lang w:bidi="fa-IR"/>
        </w:rPr>
        <w:t>Farhoudi M</w:t>
      </w:r>
      <w:r w:rsidRPr="005453E2">
        <w:rPr>
          <w:rFonts w:cs="B Yagut"/>
          <w:lang w:bidi="fa-IR"/>
        </w:rPr>
        <w:t>, Soleimanpour H, Sadeghi E, Rajaei R, Mostafaei S, Najadi M, Ghasemi Z, Asadzadeh F, Bolouriyan F, Pourkhanjar P, Mehdizadeh R, Mohammadian R. An analytical study on stroke patients presenting to emergency department of Tabriz university of Medical sciences – First report. 3rd Iranian stroke congress, July 2010;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lang w:bidi="fa-IR"/>
        </w:rPr>
        <w:t xml:space="preserve">Mohammadian R, </w:t>
      </w:r>
      <w:r w:rsidRPr="005453E2">
        <w:rPr>
          <w:rFonts w:cs="B Yagut"/>
          <w:b/>
          <w:bCs/>
          <w:i/>
          <w:iCs/>
          <w:lang w:bidi="fa-IR"/>
        </w:rPr>
        <w:t>Farhoudi M</w:t>
      </w:r>
      <w:r w:rsidRPr="005453E2">
        <w:rPr>
          <w:rFonts w:cs="B Yagut"/>
          <w:lang w:bidi="fa-IR"/>
        </w:rPr>
        <w:t>, Harirrian S, Naebi A, Mehrvar K. Treatment of selected cases of acute ischemic stroke with internal thrombolysis and intracranial stenting, 3rd Iranian stroke congress.  July 2010;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b/>
          <w:bCs/>
          <w:i/>
          <w:iCs/>
          <w:lang w:bidi="fa-IR"/>
        </w:rPr>
        <w:t>Farhoudi M</w:t>
      </w:r>
      <w:r w:rsidRPr="005453E2">
        <w:rPr>
          <w:rFonts w:cs="B Yagut"/>
          <w:lang w:bidi="fa-IR"/>
        </w:rPr>
        <w:t>, Sadreddini S, Pashapour A, Altafi D, Ardalan M, Nayebpour M, Sadeghi H. Effect of intravenous eythropoietin on functional status in putaminal hemorrhage: a randomized clinical trial. 7th world stroke congress, October 2010; Seoul, South Korea.</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lang w:bidi="fa-IR"/>
        </w:rPr>
        <w:t xml:space="preserve"> Mehrvar K, </w:t>
      </w:r>
      <w:r w:rsidRPr="005453E2">
        <w:rPr>
          <w:rFonts w:cs="B Yagut"/>
          <w:b/>
          <w:bCs/>
          <w:i/>
          <w:iCs/>
          <w:lang w:bidi="fa-IR"/>
        </w:rPr>
        <w:t>Farhoudi M</w:t>
      </w:r>
      <w:r w:rsidRPr="005453E2">
        <w:rPr>
          <w:rFonts w:cs="B Yagut"/>
          <w:lang w:bidi="fa-IR"/>
        </w:rPr>
        <w:t>, Parvizi R, Bilajani I, Safaiyan A. A study about correlation of neurologic complications of coronary artery bypass graft surgery with cerebrovascular hemodynamic state. 18th Iranian Neurology and Clinical Electrophysiology Congress, June 2011;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lang w:bidi="fa-IR"/>
        </w:rPr>
        <w:t xml:space="preserve">Hashemilar M, </w:t>
      </w:r>
      <w:r w:rsidRPr="005453E2">
        <w:rPr>
          <w:rFonts w:cs="B Yagut"/>
          <w:b/>
          <w:bCs/>
          <w:i/>
          <w:iCs/>
          <w:lang w:bidi="fa-IR"/>
        </w:rPr>
        <w:t>Farhoudi M</w:t>
      </w:r>
      <w:r w:rsidRPr="005453E2">
        <w:rPr>
          <w:rFonts w:cs="B Yagut"/>
          <w:lang w:bidi="fa-IR"/>
        </w:rPr>
        <w:t>, Nikanfar M, Savadi D, Shaafi Sh, Hosseini S. Study of Microembolic signal frequency in patients with middle cerebral artery territory ischemic stroke treated with aspirin. 18th Iranian Neurology and Clinical Electrophysiology Congress, June 2011;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b/>
          <w:bCs/>
          <w:i/>
          <w:iCs/>
          <w:lang w:bidi="fa-IR"/>
        </w:rPr>
        <w:t>Farhoudi M</w:t>
      </w:r>
      <w:r w:rsidRPr="005453E2">
        <w:rPr>
          <w:rFonts w:cs="B Yagut"/>
          <w:lang w:bidi="fa-IR"/>
        </w:rPr>
        <w:t>, Sadeghi E, Soleimanpour H, , Mostafaei S, Sharifipour E,  Najafi M, Ghasemi Z, Asadzadeh F, Rajaei R. Evaluating rate of acute ischemic stroke patients who are eligible for intravenous thrombolytic therapy in northwest Iran and its limitations. 18th Iranian Neurology and Clinical Electrophysiology Congress, June 2011; Tehran, Iran.</w:t>
      </w: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b/>
          <w:bCs/>
          <w:i/>
          <w:iCs/>
          <w:lang w:bidi="fa-IR"/>
        </w:rPr>
        <w:t>Farhoudi M</w:t>
      </w:r>
      <w:r w:rsidRPr="005453E2">
        <w:rPr>
          <w:rFonts w:cs="B Yagut"/>
          <w:lang w:bidi="fa-IR"/>
        </w:rPr>
        <w:t>, Mehrvar K, Parvizi R, Bilajani I, Safaiyan A. Correlation of cognitive complications with Doppler findings in selected coronary artery bypass graft patients. 16th Iranian Neurology and Clinical Electrophysiology Congress, June 2011;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b/>
          <w:bCs/>
          <w:i/>
          <w:iCs/>
          <w:lang w:bidi="fa-IR"/>
        </w:rPr>
        <w:t xml:space="preserve">Farhoudi M, </w:t>
      </w:r>
      <w:r w:rsidRPr="005453E2">
        <w:rPr>
          <w:rFonts w:cs="B Yagut"/>
          <w:lang w:bidi="fa-IR"/>
        </w:rPr>
        <w:t>Mohammadian R. TCD findings in carotid stenosis. The first international congress of neurosonology &amp; cerebral hemodynamic. March 2011; Tehran,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rPr>
          <w:rFonts w:cs="B Yagut"/>
          <w:lang w:bidi="fa-IR"/>
        </w:rPr>
      </w:pPr>
      <w:r w:rsidRPr="005453E2">
        <w:rPr>
          <w:rFonts w:cs="B Yagut"/>
          <w:b/>
          <w:bCs/>
          <w:i/>
          <w:iCs/>
          <w:lang w:bidi="fa-IR"/>
        </w:rPr>
        <w:t>Farhoudi M</w:t>
      </w:r>
      <w:r w:rsidRPr="005453E2">
        <w:rPr>
          <w:rFonts w:cs="B Yagut"/>
          <w:lang w:bidi="fa-IR"/>
        </w:rPr>
        <w:t>. Stroke Epidemiology and it worldwide importance. National Symposium of Neuroscience. Feb 2011;  Gholetan, Iran.</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b/>
          <w:bCs/>
          <w:i/>
          <w:iCs/>
          <w:lang w:bidi="fa-IR"/>
        </w:rPr>
        <w:t>Farhoudi M</w:t>
      </w:r>
      <w:r w:rsidRPr="005453E2">
        <w:rPr>
          <w:rFonts w:cs="B Yagut"/>
          <w:lang w:bidi="fa-IR"/>
        </w:rPr>
        <w:t>, Charsouei S, Ahmadi M. Correlation of stroke occurrence with oral contraceptive pills consumption within North-west of Iran. 19th European stroke conference, May 2011; Barcelona, Spain.</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6"/>
        </w:numPr>
        <w:shd w:val="clear" w:color="auto" w:fill="FFFFFF" w:themeFill="background1"/>
        <w:jc w:val="lowKashida"/>
        <w:rPr>
          <w:rFonts w:cs="B Yagut"/>
          <w:lang w:bidi="fa-IR"/>
        </w:rPr>
      </w:pPr>
      <w:r w:rsidRPr="005453E2">
        <w:rPr>
          <w:rFonts w:cs="B Yagut"/>
          <w:lang w:bidi="fa-IR"/>
        </w:rPr>
        <w:t xml:space="preserve"> </w:t>
      </w:r>
      <w:r w:rsidRPr="005453E2">
        <w:rPr>
          <w:rFonts w:cs="B Yagut"/>
          <w:b/>
          <w:bCs/>
          <w:i/>
          <w:iCs/>
          <w:lang w:bidi="fa-IR"/>
        </w:rPr>
        <w:t>Farhoudi M</w:t>
      </w:r>
      <w:r w:rsidRPr="005453E2">
        <w:rPr>
          <w:rFonts w:cs="B Yagut"/>
          <w:lang w:bidi="fa-IR"/>
        </w:rPr>
        <w:t>, Pashapour A, Ladan AK, Mostafaie S, Sharifipour E, Sadeghi-Hokmabad E. Study on epidemiology and risk factors of ischemic and hemorrhagic stroke in Northwest Iran. 20th European stroke conference, May 2011; Hamburg, Germany.</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6"/>
        </w:numPr>
        <w:shd w:val="clear" w:color="auto" w:fill="FFFFFF" w:themeFill="background1"/>
        <w:autoSpaceDE w:val="0"/>
        <w:autoSpaceDN w:val="0"/>
        <w:adjustRightInd w:val="0"/>
        <w:jc w:val="lowKashida"/>
        <w:rPr>
          <w:rFonts w:cs="B Yagut"/>
          <w:lang w:bidi="fa-IR"/>
        </w:rPr>
      </w:pPr>
      <w:r w:rsidRPr="005453E2">
        <w:rPr>
          <w:rFonts w:cs="B Yagut"/>
          <w:lang w:bidi="fa-IR"/>
        </w:rPr>
        <w:t xml:space="preserve"> Sharifipour, Taheraghdam A, </w:t>
      </w:r>
      <w:r w:rsidRPr="005453E2">
        <w:rPr>
          <w:rFonts w:cs="B Yagut"/>
          <w:b/>
          <w:bCs/>
          <w:i/>
          <w:iCs/>
          <w:lang w:bidi="fa-IR"/>
        </w:rPr>
        <w:t>Farhoudi M</w:t>
      </w:r>
      <w:r w:rsidRPr="005453E2">
        <w:rPr>
          <w:rFonts w:cs="B Yagut"/>
          <w:lang w:bidi="fa-IR"/>
        </w:rPr>
        <w:t xml:space="preserve">, Pashapour A,  Sadeghi-Hokmabadi E, Mostafaie S, Houshmandzad S. Effect of allopurinol in ischaemic stroke prognosis. 20th European stroke conference, May 2011; Hamburg, Germany. </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6"/>
        </w:numPr>
        <w:shd w:val="clear" w:color="auto" w:fill="FFFFFF" w:themeFill="background1"/>
        <w:autoSpaceDE w:val="0"/>
        <w:autoSpaceDN w:val="0"/>
        <w:adjustRightInd w:val="0"/>
        <w:jc w:val="lowKashida"/>
        <w:rPr>
          <w:rFonts w:cs="B Yagut"/>
          <w:lang w:bidi="fa-IR"/>
        </w:rPr>
      </w:pPr>
      <w:r w:rsidRPr="005453E2">
        <w:rPr>
          <w:rFonts w:cs="B Yagut"/>
          <w:lang w:bidi="fa-IR"/>
        </w:rPr>
        <w:t xml:space="preserve"> Sadeghi-Hokmabadi E, Soleimanpour H, </w:t>
      </w:r>
      <w:r w:rsidRPr="005453E2">
        <w:rPr>
          <w:rFonts w:cs="B Yagut"/>
          <w:b/>
          <w:bCs/>
          <w:i/>
          <w:iCs/>
          <w:lang w:bidi="fa-IR"/>
        </w:rPr>
        <w:t>Farhoudi M</w:t>
      </w:r>
      <w:r w:rsidRPr="005453E2">
        <w:rPr>
          <w:rFonts w:cs="B Yagut"/>
          <w:lang w:bidi="fa-IR"/>
        </w:rPr>
        <w:t>, Mostafaei S, Rajaei R, Sharifipour E, Asadzadeh F, Najafi M, Ghasemi Z. Evaluating rate of acute ischemic stroke patients who are eligible for intravenous thrombolytic therapy in northwest Iran and its limitations. 20th European stroke conference, May 2011; Hamburg, Germany.</w:t>
      </w:r>
    </w:p>
    <w:p w:rsidR="004F7908" w:rsidRPr="005453E2" w:rsidRDefault="004F7908" w:rsidP="004F7908">
      <w:pPr>
        <w:shd w:val="clear" w:color="auto" w:fill="FFFFFF" w:themeFill="background1"/>
        <w:autoSpaceDE w:val="0"/>
        <w:autoSpaceDN w:val="0"/>
        <w:adjustRightInd w:val="0"/>
        <w:jc w:val="lowKashida"/>
        <w:rPr>
          <w:rFonts w:cs="B Yagut"/>
          <w:lang w:bidi="fa-IR"/>
        </w:rPr>
      </w:pPr>
    </w:p>
    <w:p w:rsidR="004F7908" w:rsidRPr="005453E2" w:rsidRDefault="004F7908" w:rsidP="004F7908">
      <w:pPr>
        <w:numPr>
          <w:ilvl w:val="0"/>
          <w:numId w:val="6"/>
        </w:numPr>
        <w:shd w:val="clear" w:color="auto" w:fill="FFFFFF" w:themeFill="background1"/>
        <w:autoSpaceDE w:val="0"/>
        <w:autoSpaceDN w:val="0"/>
        <w:adjustRightInd w:val="0"/>
        <w:jc w:val="lowKashida"/>
        <w:rPr>
          <w:rStyle w:val="A7"/>
          <w:rFonts w:cs="B Yagut"/>
          <w:lang w:val="en-GB" w:bidi="fa-IR"/>
        </w:rPr>
      </w:pPr>
      <w:r w:rsidRPr="005453E2">
        <w:rPr>
          <w:rFonts w:cs="B Yagut"/>
          <w:b/>
          <w:bCs/>
          <w:i/>
          <w:iCs/>
          <w:lang w:bidi="fa-IR"/>
        </w:rPr>
        <w:t>Farhoudi M</w:t>
      </w:r>
      <w:r w:rsidRPr="005453E2">
        <w:rPr>
          <w:rFonts w:cs="B Yagut"/>
          <w:lang w:bidi="fa-IR"/>
        </w:rPr>
        <w:t>, Mehrvar K, Taheraghdam A, Hashmilar M, Sadeghi-Hokmabadi E, Ataloo A, Uludüz D, Delil S, Göksan B, Ince B. Thrombolysis</w:t>
      </w:r>
      <w:r w:rsidRPr="005453E2">
        <w:rPr>
          <w:rStyle w:val="A7"/>
        </w:rPr>
        <w:t xml:space="preserve"> in Acute Ischemic Stroke: Results of Tabriz and Istanbul Stroke Centers. 6</w:t>
      </w:r>
      <w:r w:rsidRPr="005453E2">
        <w:rPr>
          <w:rStyle w:val="A7"/>
          <w:vertAlign w:val="superscript"/>
        </w:rPr>
        <w:t>th</w:t>
      </w:r>
      <w:r w:rsidRPr="005453E2">
        <w:rPr>
          <w:rStyle w:val="A7"/>
        </w:rPr>
        <w:t xml:space="preserve"> Turkish National Cerebrovascular Congress, May 2012 Eskisehir, Turkey. </w:t>
      </w:r>
    </w:p>
    <w:p w:rsidR="004F7908" w:rsidRPr="005453E2" w:rsidRDefault="004F7908" w:rsidP="004F7908">
      <w:pPr>
        <w:shd w:val="clear" w:color="auto" w:fill="FFFFFF" w:themeFill="background1"/>
        <w:autoSpaceDE w:val="0"/>
        <w:autoSpaceDN w:val="0"/>
        <w:adjustRightInd w:val="0"/>
        <w:ind w:left="360"/>
        <w:jc w:val="lowKashida"/>
        <w:rPr>
          <w:rStyle w:val="A7"/>
          <w:rFonts w:cs="B Yagut"/>
          <w:lang w:val="en-GB" w:bidi="fa-IR"/>
        </w:rPr>
      </w:pPr>
    </w:p>
    <w:p w:rsidR="00184B0B" w:rsidRPr="00184B0B" w:rsidRDefault="004F7908" w:rsidP="004F7908">
      <w:pPr>
        <w:numPr>
          <w:ilvl w:val="0"/>
          <w:numId w:val="6"/>
        </w:numPr>
        <w:shd w:val="clear" w:color="auto" w:fill="FFFFFF" w:themeFill="background1"/>
        <w:autoSpaceDE w:val="0"/>
        <w:autoSpaceDN w:val="0"/>
        <w:adjustRightInd w:val="0"/>
        <w:jc w:val="lowKashida"/>
        <w:rPr>
          <w:rStyle w:val="A7"/>
          <w:rFonts w:cs="B Yagut"/>
          <w:lang w:val="en-GB" w:bidi="fa-IR"/>
        </w:rPr>
      </w:pPr>
      <w:r w:rsidRPr="00184B0B">
        <w:rPr>
          <w:rFonts w:cs="B Yagut"/>
          <w:b/>
          <w:bCs/>
          <w:i/>
          <w:iCs/>
          <w:lang w:bidi="fa-IR"/>
        </w:rPr>
        <w:t>Farhoudi M</w:t>
      </w:r>
      <w:r w:rsidRPr="005453E2">
        <w:rPr>
          <w:rFonts w:cs="B Yagut"/>
          <w:lang w:bidi="fa-IR"/>
        </w:rPr>
        <w:t xml:space="preserve">, Mehrvar K, Taheraghdam A, Hashemilar M, Sadeghi-Hokmabadi E, Ataloo A, Benbir G, Ince B. Cardiac Risk Factors in Ischemic Stroke Patients in Turkey And Iran. </w:t>
      </w:r>
      <w:r w:rsidRPr="005453E2">
        <w:rPr>
          <w:rStyle w:val="A7"/>
        </w:rPr>
        <w:t>6</w:t>
      </w:r>
      <w:r w:rsidRPr="005453E2">
        <w:rPr>
          <w:rStyle w:val="A7"/>
          <w:vertAlign w:val="superscript"/>
        </w:rPr>
        <w:t>th</w:t>
      </w:r>
      <w:r w:rsidRPr="005453E2">
        <w:rPr>
          <w:rStyle w:val="A7"/>
        </w:rPr>
        <w:t xml:space="preserve"> Turkish National Cerebrovascular Congress, May 2012 Eskisehir, Turkey.</w:t>
      </w:r>
    </w:p>
    <w:p w:rsidR="00184B0B" w:rsidRDefault="00184B0B" w:rsidP="00184B0B">
      <w:pPr>
        <w:pStyle w:val="ListParagraph"/>
        <w:rPr>
          <w:rStyle w:val="A7"/>
          <w:rFonts w:cs="B Yagut"/>
          <w:lang w:val="en-GB" w:bidi="fa-IR"/>
        </w:rPr>
      </w:pPr>
    </w:p>
    <w:p w:rsidR="00184B0B" w:rsidRPr="00184B0B" w:rsidRDefault="00184B0B" w:rsidP="004F7908">
      <w:pPr>
        <w:numPr>
          <w:ilvl w:val="0"/>
          <w:numId w:val="6"/>
        </w:numPr>
        <w:shd w:val="clear" w:color="auto" w:fill="FFFFFF" w:themeFill="background1"/>
        <w:autoSpaceDE w:val="0"/>
        <w:autoSpaceDN w:val="0"/>
        <w:adjustRightInd w:val="0"/>
        <w:jc w:val="lowKashida"/>
        <w:rPr>
          <w:rFonts w:cs="B Yagut"/>
          <w:lang w:bidi="fa-IR"/>
        </w:rPr>
      </w:pPr>
      <w:r w:rsidRPr="00184B0B">
        <w:rPr>
          <w:rFonts w:cs="B Yagut"/>
          <w:lang w:bidi="fa-IR"/>
        </w:rPr>
        <w:t xml:space="preserve"> </w:t>
      </w:r>
      <w:r w:rsidRPr="00184B0B">
        <w:rPr>
          <w:lang w:bidi="fa-IR"/>
        </w:rPr>
        <w:t xml:space="preserve"> </w:t>
      </w:r>
      <w:r w:rsidRPr="00184B0B">
        <w:rPr>
          <w:rFonts w:cs="B Yagut"/>
          <w:lang w:bidi="fa-IR"/>
        </w:rPr>
        <w:t xml:space="preserve">MNF Ghalichi, </w:t>
      </w:r>
      <w:r w:rsidRPr="00184B0B">
        <w:rPr>
          <w:rFonts w:cs="B Yagut"/>
          <w:b/>
          <w:bCs/>
          <w:i/>
          <w:iCs/>
          <w:lang w:bidi="fa-IR"/>
        </w:rPr>
        <w:t>M Farhoudi</w:t>
      </w:r>
      <w:r w:rsidRPr="00184B0B">
        <w:rPr>
          <w:rFonts w:cs="B Yagut"/>
          <w:lang w:bidi="fa-IR"/>
        </w:rPr>
        <w:t xml:space="preserve">. </w:t>
      </w:r>
      <w:hyperlink r:id="rId12" w:history="1">
        <w:r w:rsidRPr="00184B0B">
          <w:rPr>
            <w:rFonts w:cs="B Yagut"/>
            <w:lang w:bidi="fa-IR"/>
          </w:rPr>
          <w:t>Computational simulation of Hemodynamics in the Circle of Willis; validation by in vivo observation in an anatomically accurate cerebral arteries model</w:t>
        </w:r>
      </w:hyperlink>
      <w:r w:rsidRPr="00184B0B">
        <w:rPr>
          <w:rFonts w:cs="B Yagut"/>
          <w:lang w:bidi="fa-IR"/>
        </w:rPr>
        <w:t>, 6th national &amp; first international Iranian stroke congress Nov 2013, Tabriz, Iran.</w:t>
      </w:r>
    </w:p>
    <w:p w:rsidR="00184B0B" w:rsidRPr="00184B0B" w:rsidRDefault="00184B0B" w:rsidP="00184B0B">
      <w:pPr>
        <w:pStyle w:val="ListParagraph"/>
      </w:pPr>
    </w:p>
    <w:p w:rsidR="00184B0B" w:rsidRPr="00184B0B" w:rsidRDefault="00184B0B" w:rsidP="00184B0B">
      <w:pPr>
        <w:numPr>
          <w:ilvl w:val="0"/>
          <w:numId w:val="6"/>
        </w:numPr>
        <w:shd w:val="clear" w:color="auto" w:fill="FFFFFF" w:themeFill="background1"/>
        <w:autoSpaceDE w:val="0"/>
        <w:autoSpaceDN w:val="0"/>
        <w:adjustRightInd w:val="0"/>
        <w:jc w:val="lowKashida"/>
        <w:rPr>
          <w:rFonts w:cs="B Yagut"/>
          <w:lang w:bidi="fa-IR"/>
        </w:rPr>
      </w:pPr>
      <w:r w:rsidRPr="00184B0B">
        <w:t xml:space="preserve"> </w:t>
      </w:r>
      <w:r>
        <w:t xml:space="preserve"> </w:t>
      </w:r>
      <w:r w:rsidRPr="00184B0B">
        <w:rPr>
          <w:rFonts w:cs="B Yagut"/>
          <w:b/>
          <w:bCs/>
          <w:i/>
          <w:iCs/>
          <w:lang w:bidi="fa-IR"/>
        </w:rPr>
        <w:t>M Farhoudi</w:t>
      </w:r>
      <w:r w:rsidRPr="00184B0B">
        <w:rPr>
          <w:rFonts w:cs="B Yagut"/>
          <w:lang w:bidi="fa-IR"/>
        </w:rPr>
        <w:t xml:space="preserve">. </w:t>
      </w:r>
      <w:hyperlink r:id="rId13" w:history="1">
        <w:r w:rsidRPr="00184B0B">
          <w:rPr>
            <w:rFonts w:cs="B Yagut"/>
            <w:lang w:bidi="fa-IR"/>
          </w:rPr>
          <w:t>Safety and efficacy of Intravenous tissue plasminogen activator (tPA) in Ischemic stroke patients, a single-center’s 30 months experience (Tabriz Thrombolytic Therapy in Acute Ischemic Stroke, T3AIS, report).</w:t>
        </w:r>
      </w:hyperlink>
      <w:r w:rsidRPr="00184B0B">
        <w:rPr>
          <w:rFonts w:cs="B Yagut"/>
          <w:lang w:bidi="fa-IR"/>
        </w:rPr>
        <w:t xml:space="preserve"> 6th national &amp; first international Iranian stroke congress Nov 2013, Tabriz, Iran.</w:t>
      </w:r>
    </w:p>
    <w:p w:rsidR="00184B0B" w:rsidRPr="00184B0B" w:rsidRDefault="00184B0B" w:rsidP="00184B0B">
      <w:pPr>
        <w:rPr>
          <w:rFonts w:cs="B Yagut"/>
          <w:lang w:bidi="fa-IR"/>
        </w:rPr>
      </w:pPr>
    </w:p>
    <w:p w:rsidR="00184B0B" w:rsidRPr="00184B0B" w:rsidRDefault="00184B0B" w:rsidP="00184B0B">
      <w:pPr>
        <w:rPr>
          <w:rFonts w:cs="B Yagut"/>
          <w:lang w:bidi="fa-IR"/>
        </w:rPr>
      </w:pPr>
    </w:p>
    <w:p w:rsidR="00184B0B" w:rsidRDefault="00184B0B" w:rsidP="00184B0B">
      <w:pPr>
        <w:numPr>
          <w:ilvl w:val="0"/>
          <w:numId w:val="6"/>
        </w:numPr>
        <w:shd w:val="clear" w:color="auto" w:fill="FFFFFF" w:themeFill="background1"/>
        <w:autoSpaceDE w:val="0"/>
        <w:autoSpaceDN w:val="0"/>
        <w:adjustRightInd w:val="0"/>
        <w:jc w:val="lowKashida"/>
        <w:rPr>
          <w:rFonts w:cs="B Yagut"/>
          <w:lang w:bidi="fa-IR"/>
        </w:rPr>
      </w:pPr>
      <w:r w:rsidRPr="00184B0B">
        <w:rPr>
          <w:rFonts w:cs="B Yagut"/>
          <w:lang w:bidi="fa-IR"/>
        </w:rPr>
        <w:t xml:space="preserve">MNF Ghalichi, </w:t>
      </w:r>
      <w:r w:rsidRPr="00184B0B">
        <w:rPr>
          <w:rFonts w:cs="B Yagut"/>
          <w:b/>
          <w:bCs/>
          <w:i/>
          <w:iCs/>
          <w:lang w:bidi="fa-IR"/>
        </w:rPr>
        <w:t>M Farhoudi</w:t>
      </w:r>
      <w:r w:rsidRPr="00184B0B">
        <w:rPr>
          <w:rFonts w:cs="B Yagut"/>
          <w:lang w:bidi="fa-IR"/>
        </w:rPr>
        <w:t xml:space="preserve">. </w:t>
      </w:r>
      <w:hyperlink r:id="rId14" w:history="1">
        <w:r w:rsidRPr="00184B0B">
          <w:rPr>
            <w:rFonts w:cs="B Yagut"/>
            <w:lang w:bidi="fa-IR"/>
          </w:rPr>
          <w:t>Computational modeling to quantifying circle of Willis hemodynamics based on in vivo observation</w:t>
        </w:r>
      </w:hyperlink>
      <w:r w:rsidRPr="00184B0B">
        <w:rPr>
          <w:rFonts w:cs="B Yagut"/>
          <w:lang w:bidi="fa-IR"/>
        </w:rPr>
        <w:t>. 6th national &amp; first international Iranian stroke congress Nov 2013, Tabriz, Iran.</w:t>
      </w:r>
    </w:p>
    <w:p w:rsidR="00A06163" w:rsidRPr="00184B0B" w:rsidRDefault="00A06163" w:rsidP="00A06163">
      <w:pPr>
        <w:shd w:val="clear" w:color="auto" w:fill="FFFFFF" w:themeFill="background1"/>
        <w:autoSpaceDE w:val="0"/>
        <w:autoSpaceDN w:val="0"/>
        <w:adjustRightInd w:val="0"/>
        <w:ind w:left="502"/>
        <w:jc w:val="lowKashida"/>
        <w:rPr>
          <w:rFonts w:cs="B Yagut"/>
          <w:lang w:bidi="fa-IR"/>
        </w:rPr>
      </w:pPr>
    </w:p>
    <w:p w:rsidR="00184B0B" w:rsidRPr="00184B0B" w:rsidRDefault="00184B0B" w:rsidP="00184B0B">
      <w:pPr>
        <w:rPr>
          <w:rFonts w:cs="B Yagut"/>
          <w:lang w:bidi="fa-IR"/>
        </w:rPr>
      </w:pPr>
    </w:p>
    <w:p w:rsidR="003B0DD9" w:rsidRPr="00184B0B" w:rsidRDefault="003B0DD9" w:rsidP="00FE6904">
      <w:pPr>
        <w:shd w:val="clear" w:color="auto" w:fill="FFFFFF" w:themeFill="background1"/>
        <w:autoSpaceDE w:val="0"/>
        <w:autoSpaceDN w:val="0"/>
        <w:adjustRightInd w:val="0"/>
        <w:jc w:val="lowKashida"/>
      </w:pPr>
    </w:p>
    <w:p w:rsidR="004F7908" w:rsidRPr="005453E2" w:rsidRDefault="004F7908" w:rsidP="004F7908">
      <w:pPr>
        <w:pStyle w:val="ListParagraph"/>
        <w:shd w:val="clear" w:color="auto" w:fill="FFFFFF" w:themeFill="background1"/>
        <w:rPr>
          <w:rStyle w:val="A7"/>
          <w:rFonts w:cs="B Yagut"/>
          <w:lang w:val="en-GB" w:bidi="fa-IR"/>
        </w:rPr>
      </w:pPr>
    </w:p>
    <w:p w:rsidR="004F7908" w:rsidRPr="005453E2" w:rsidRDefault="004F7908" w:rsidP="004F7908">
      <w:pPr>
        <w:pStyle w:val="ListParagraph"/>
        <w:numPr>
          <w:ilvl w:val="0"/>
          <w:numId w:val="8"/>
        </w:numPr>
        <w:shd w:val="clear" w:color="auto" w:fill="FFFFFF" w:themeFill="background1"/>
        <w:autoSpaceDE w:val="0"/>
        <w:autoSpaceDN w:val="0"/>
        <w:adjustRightInd w:val="0"/>
        <w:jc w:val="lowKashida"/>
        <w:rPr>
          <w:rFonts w:cs="B Yagut"/>
          <w:lang w:val="en-GB" w:bidi="fa-IR"/>
        </w:rPr>
      </w:pPr>
      <w:r w:rsidRPr="005453E2">
        <w:rPr>
          <w:b/>
          <w:bCs/>
          <w:sz w:val="28"/>
          <w:szCs w:val="28"/>
        </w:rPr>
        <w:t>Others:</w:t>
      </w:r>
    </w:p>
    <w:p w:rsidR="004F7908" w:rsidRPr="005453E2" w:rsidRDefault="004F7908" w:rsidP="004F7908">
      <w:pPr>
        <w:pStyle w:val="ListParagraph"/>
        <w:shd w:val="clear" w:color="auto" w:fill="FFFFFF" w:themeFill="background1"/>
        <w:autoSpaceDE w:val="0"/>
        <w:autoSpaceDN w:val="0"/>
        <w:adjustRightInd w:val="0"/>
        <w:jc w:val="lowKashida"/>
        <w:rPr>
          <w:rFonts w:cs="B Yagut"/>
          <w:lang w:val="en-GB" w:bidi="fa-IR"/>
        </w:rPr>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val="en-GB" w:bidi="fa-IR"/>
        </w:rPr>
      </w:pPr>
      <w:r w:rsidRPr="005453E2">
        <w:rPr>
          <w:rStyle w:val="A7"/>
          <w:rFonts w:cs="B Yagut"/>
          <w:lang w:val="en-GB" w:bidi="fa-IR"/>
        </w:rPr>
        <w:t xml:space="preserve"> </w:t>
      </w:r>
      <w:r w:rsidRPr="005453E2">
        <w:rPr>
          <w:rFonts w:cs="B Yagut"/>
          <w:b/>
          <w:bCs/>
          <w:i/>
          <w:iCs/>
          <w:lang w:bidi="fa-IR"/>
        </w:rPr>
        <w:t>Farhoudi M</w:t>
      </w:r>
      <w:r w:rsidRPr="005453E2">
        <w:t xml:space="preserve">, Khandaghi R. Clinical applications of EEG. First Iranian Electroneurophysiology Congress, Tehran, IRAN, 2001. </w:t>
      </w:r>
    </w:p>
    <w:p w:rsidR="004F7908" w:rsidRPr="005453E2" w:rsidRDefault="004F7908" w:rsidP="004F7908">
      <w:pPr>
        <w:pStyle w:val="ListParagraph"/>
        <w:shd w:val="clear" w:color="auto" w:fill="FFFFFF" w:themeFill="background1"/>
        <w:autoSpaceDE w:val="0"/>
        <w:autoSpaceDN w:val="0"/>
        <w:adjustRightInd w:val="0"/>
        <w:ind w:left="284"/>
        <w:jc w:val="lowKashida"/>
        <w:rPr>
          <w:rFonts w:cs="B Yagut"/>
          <w:lang w:val="en-GB" w:bidi="fa-IR"/>
        </w:rPr>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pPr>
      <w:r w:rsidRPr="005453E2">
        <w:rPr>
          <w:rStyle w:val="A7"/>
          <w:rFonts w:cs="B Yagut"/>
          <w:lang w:val="en-GB" w:bidi="fa-IR"/>
        </w:rPr>
        <w:t xml:space="preserve"> </w:t>
      </w:r>
      <w:r w:rsidRPr="005453E2">
        <w:rPr>
          <w:rFonts w:cs="B Yagut"/>
          <w:b/>
          <w:bCs/>
          <w:i/>
          <w:iCs/>
          <w:lang w:bidi="fa-IR"/>
        </w:rPr>
        <w:t>Farhoudi M</w:t>
      </w:r>
      <w:r w:rsidRPr="005453E2">
        <w:t xml:space="preserve">. Electronystaghmography and its Clinical Applications, Second Iranian Electroneurophysiology Congress, Tabriz, IRAN, 2002. </w:t>
      </w:r>
    </w:p>
    <w:p w:rsidR="004F7908" w:rsidRPr="005453E2" w:rsidRDefault="004F7908" w:rsidP="004F7908">
      <w:pPr>
        <w:shd w:val="clear" w:color="auto" w:fill="FFFFFF" w:themeFill="background1"/>
        <w:autoSpaceDE w:val="0"/>
        <w:autoSpaceDN w:val="0"/>
        <w:adjustRightInd w:val="0"/>
        <w:jc w:val="lowKashida"/>
      </w:pPr>
      <w:r w:rsidRPr="005453E2">
        <w:t xml:space="preserve"> </w:t>
      </w: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pPr>
      <w:r w:rsidRPr="005453E2">
        <w:rPr>
          <w:rStyle w:val="A7"/>
          <w:rFonts w:cs="B Yagut"/>
          <w:lang w:val="en-GB" w:bidi="fa-IR"/>
        </w:rPr>
        <w:t xml:space="preserve"> </w:t>
      </w:r>
      <w:r w:rsidRPr="005453E2">
        <w:rPr>
          <w:rFonts w:cs="B Yagut"/>
          <w:b/>
          <w:bCs/>
          <w:i/>
          <w:iCs/>
          <w:lang w:bidi="fa-IR"/>
        </w:rPr>
        <w:t>Farhoudi M</w:t>
      </w:r>
      <w:r w:rsidRPr="005453E2">
        <w:rPr>
          <w:lang w:val="it-IT"/>
        </w:rPr>
        <w:t xml:space="preserve">. Lumbar Canal Stenosis. </w:t>
      </w:r>
      <w:r w:rsidRPr="005453E2">
        <w:t xml:space="preserve">National Mechanical Low Back Pain Congress, Tabriz, IRAN, 2002. </w:t>
      </w:r>
    </w:p>
    <w:p w:rsidR="004F7908" w:rsidRPr="005453E2" w:rsidRDefault="004F7908" w:rsidP="004F7908">
      <w:pPr>
        <w:shd w:val="clear" w:color="auto" w:fill="FFFFFF" w:themeFill="background1"/>
        <w:autoSpaceDE w:val="0"/>
        <w:autoSpaceDN w:val="0"/>
        <w:adjustRightInd w:val="0"/>
        <w:jc w:val="lowKashida"/>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pPr>
      <w:r w:rsidRPr="005453E2">
        <w:rPr>
          <w:rStyle w:val="A7"/>
          <w:rFonts w:cs="B Yagut"/>
          <w:lang w:val="en-GB" w:bidi="fa-IR"/>
        </w:rPr>
        <w:t xml:space="preserve"> </w:t>
      </w:r>
      <w:r w:rsidRPr="005453E2">
        <w:rPr>
          <w:rFonts w:cs="B Yagut"/>
          <w:b/>
          <w:bCs/>
          <w:i/>
          <w:iCs/>
          <w:lang w:bidi="fa-IR"/>
        </w:rPr>
        <w:t>Farhoudi M</w:t>
      </w:r>
      <w:r w:rsidRPr="005453E2">
        <w:t xml:space="preserve">.  Diagnostic criteria of Multiple Sclerosis. First Local symposium of MS. Tabriz, IRAN, 2005; 8-9 December. </w:t>
      </w:r>
    </w:p>
    <w:p w:rsidR="004F7908" w:rsidRPr="005453E2" w:rsidRDefault="004F7908" w:rsidP="004F7908">
      <w:pPr>
        <w:shd w:val="clear" w:color="auto" w:fill="FFFFFF" w:themeFill="background1"/>
        <w:autoSpaceDE w:val="0"/>
        <w:autoSpaceDN w:val="0"/>
        <w:adjustRightInd w:val="0"/>
        <w:jc w:val="lowKashida"/>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bidi="fa-IR"/>
        </w:rPr>
      </w:pPr>
      <w:r w:rsidRPr="005453E2">
        <w:rPr>
          <w:rStyle w:val="A7"/>
          <w:rFonts w:cs="B Yagut"/>
          <w:lang w:val="en-GB" w:bidi="fa-IR"/>
        </w:rPr>
        <w:t xml:space="preserve"> </w:t>
      </w:r>
      <w:r w:rsidRPr="005453E2">
        <w:rPr>
          <w:rFonts w:cs="B Yagut"/>
          <w:lang w:bidi="fa-IR"/>
        </w:rPr>
        <w:t xml:space="preserve">Talebi M, Khandaghi R, </w:t>
      </w:r>
      <w:r w:rsidRPr="005453E2">
        <w:rPr>
          <w:rFonts w:cs="B Yagut"/>
          <w:b/>
          <w:bCs/>
          <w:i/>
          <w:iCs/>
          <w:lang w:bidi="fa-IR"/>
        </w:rPr>
        <w:t>Farhoudi M</w:t>
      </w:r>
      <w:r w:rsidRPr="005453E2">
        <w:rPr>
          <w:rFonts w:cs="B Yagut"/>
          <w:lang w:bidi="fa-IR"/>
        </w:rPr>
        <w:t>, Savadi Oskuie D, Serum magnesium level in migraine, 14th International congress of Neurology and Clinical Electrophysiology, May 2007; Tehran, Iran.</w:t>
      </w:r>
    </w:p>
    <w:p w:rsidR="004F7908" w:rsidRPr="005453E2" w:rsidRDefault="004F7908" w:rsidP="004F7908">
      <w:pPr>
        <w:shd w:val="clear" w:color="auto" w:fill="FFFFFF" w:themeFill="background1"/>
        <w:autoSpaceDE w:val="0"/>
        <w:autoSpaceDN w:val="0"/>
        <w:adjustRightInd w:val="0"/>
        <w:jc w:val="lowKashida"/>
        <w:rPr>
          <w:rFonts w:cs="B Yagut"/>
          <w:lang w:bidi="fa-IR"/>
        </w:rPr>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pPr>
      <w:r w:rsidRPr="005453E2">
        <w:rPr>
          <w:rFonts w:cs="B Yagut"/>
          <w:lang w:bidi="fa-IR"/>
        </w:rPr>
        <w:t xml:space="preserve"> </w:t>
      </w:r>
      <w:r w:rsidRPr="005453E2">
        <w:rPr>
          <w:rFonts w:cs="B Yagut"/>
          <w:b/>
          <w:bCs/>
          <w:i/>
          <w:iCs/>
          <w:lang w:bidi="fa-IR"/>
        </w:rPr>
        <w:t>Farhoudi M</w:t>
      </w:r>
      <w:r w:rsidRPr="005453E2">
        <w:t xml:space="preserve">. Celiac Disease &amp; Multiple Sclerosis. Third Multiple Sclerosis Congress, Isfahan, IRAN, 2005. </w:t>
      </w:r>
    </w:p>
    <w:p w:rsidR="004F7908" w:rsidRPr="005453E2" w:rsidRDefault="004F7908" w:rsidP="004F7908">
      <w:pPr>
        <w:pStyle w:val="ListParagraph"/>
        <w:shd w:val="clear" w:color="auto" w:fill="FFFFFF" w:themeFill="background1"/>
        <w:autoSpaceDE w:val="0"/>
        <w:autoSpaceDN w:val="0"/>
        <w:adjustRightInd w:val="0"/>
        <w:ind w:left="284"/>
        <w:jc w:val="lowKashida"/>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bidi="fa-IR"/>
        </w:rPr>
      </w:pPr>
      <w:r w:rsidRPr="005453E2">
        <w:rPr>
          <w:rFonts w:cs="B Yagut"/>
          <w:lang w:bidi="fa-IR"/>
        </w:rPr>
        <w:t xml:space="preserve"> </w:t>
      </w:r>
      <w:r w:rsidRPr="005453E2">
        <w:rPr>
          <w:rFonts w:cs="B Yagut"/>
          <w:b/>
          <w:bCs/>
          <w:i/>
          <w:iCs/>
          <w:lang w:bidi="fa-IR"/>
        </w:rPr>
        <w:t>Farhoudi M</w:t>
      </w:r>
      <w:r w:rsidRPr="005453E2">
        <w:rPr>
          <w:rFonts w:cs="B Yagut"/>
          <w:lang w:bidi="fa-IR"/>
        </w:rPr>
        <w:t xml:space="preserve">, Monoclonal antibodies in the treatment of multiple sclerosis. Second local Symposium of MS. June 2008; Tabriz, Iran. </w:t>
      </w:r>
    </w:p>
    <w:p w:rsidR="004F7908" w:rsidRPr="005453E2" w:rsidRDefault="004F7908" w:rsidP="004F7908">
      <w:pPr>
        <w:shd w:val="clear" w:color="auto" w:fill="FFFFFF" w:themeFill="background1"/>
        <w:autoSpaceDE w:val="0"/>
        <w:autoSpaceDN w:val="0"/>
        <w:adjustRightInd w:val="0"/>
        <w:jc w:val="lowKashida"/>
        <w:rPr>
          <w:rFonts w:cs="B Yagut"/>
          <w:lang w:bidi="fa-IR"/>
        </w:rPr>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bidi="fa-IR"/>
        </w:rPr>
      </w:pPr>
      <w:r w:rsidRPr="005453E2">
        <w:rPr>
          <w:rFonts w:cs="B Yagut"/>
          <w:lang w:bidi="fa-IR"/>
        </w:rPr>
        <w:t xml:space="preserve"> </w:t>
      </w:r>
      <w:r w:rsidRPr="005453E2">
        <w:rPr>
          <w:rFonts w:cs="B Yagut"/>
          <w:b/>
          <w:bCs/>
          <w:i/>
          <w:iCs/>
          <w:lang w:bidi="fa-IR"/>
        </w:rPr>
        <w:t>Farhoudi M</w:t>
      </w:r>
      <w:r w:rsidRPr="005453E2">
        <w:rPr>
          <w:rFonts w:cs="B Yagut"/>
          <w:lang w:bidi="fa-IR"/>
        </w:rPr>
        <w:t>, Ayromlou H, Bakhtshadi F. Seasonal Occurrence of Guillain-Barre syndrome in East-North of Iran. International congress of Neurology and Clinical Electrophysiology, May 2008; Tehran, Iran.</w:t>
      </w: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bidi="fa-IR"/>
        </w:rPr>
      </w:pPr>
      <w:r w:rsidRPr="005453E2">
        <w:rPr>
          <w:rFonts w:cs="B Yagut"/>
          <w:lang w:bidi="fa-IR"/>
        </w:rPr>
        <w:t xml:space="preserve"> Talebi M, Savadi D, </w:t>
      </w:r>
      <w:r w:rsidRPr="005453E2">
        <w:rPr>
          <w:rFonts w:cs="B Yagut"/>
          <w:b/>
          <w:bCs/>
          <w:i/>
          <w:iCs/>
          <w:lang w:bidi="fa-IR"/>
        </w:rPr>
        <w:t>Farhoudi M</w:t>
      </w:r>
      <w:r w:rsidRPr="005453E2">
        <w:rPr>
          <w:rFonts w:cs="B Yagut"/>
          <w:lang w:bidi="fa-IR"/>
        </w:rPr>
        <w:t xml:space="preserve">, Mohammadzadeh S, Hasani A. Assessment of correlation of magnesium of serum in migraine attacks. 18th Iranian Neurology and Clinical Electrophysiology Congress, June 2011; Tehran, Iran. </w:t>
      </w:r>
    </w:p>
    <w:p w:rsidR="004F7908" w:rsidRPr="005453E2" w:rsidRDefault="004F7908" w:rsidP="004F7908">
      <w:pPr>
        <w:shd w:val="clear" w:color="auto" w:fill="FFFFFF" w:themeFill="background1"/>
        <w:autoSpaceDE w:val="0"/>
        <w:autoSpaceDN w:val="0"/>
        <w:adjustRightInd w:val="0"/>
        <w:jc w:val="lowKashida"/>
        <w:rPr>
          <w:rFonts w:cs="B Yagut"/>
          <w:lang w:bidi="fa-IR"/>
        </w:rPr>
      </w:pPr>
    </w:p>
    <w:p w:rsidR="004F7908" w:rsidRPr="005453E2"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bidi="fa-IR"/>
        </w:rPr>
      </w:pPr>
      <w:r w:rsidRPr="005453E2">
        <w:rPr>
          <w:rFonts w:cs="B Yagut"/>
          <w:lang w:bidi="fa-IR"/>
        </w:rPr>
        <w:t xml:space="preserve"> Taheraghdam A, Pashapour A, Yazdchi M, </w:t>
      </w:r>
      <w:r w:rsidRPr="005453E2">
        <w:rPr>
          <w:rFonts w:cs="B Yagut"/>
          <w:b/>
          <w:bCs/>
          <w:i/>
          <w:iCs/>
          <w:lang w:bidi="fa-IR"/>
        </w:rPr>
        <w:t>Farhoudi M</w:t>
      </w:r>
      <w:r w:rsidRPr="005453E2">
        <w:rPr>
          <w:rFonts w:cs="B Yagut"/>
          <w:lang w:bidi="fa-IR"/>
        </w:rPr>
        <w:t>, Sadeghi E, Mostafaei S, Sharifipour E. Amyotrophic lateral sclerosis or Kennedy disease: A case report of a patient with years of misdiagnosis. 18th Iranian Neurology and Clinical Electrophysiology Congress, June 2011; Tehran, Iran.</w:t>
      </w:r>
    </w:p>
    <w:p w:rsidR="004F7908" w:rsidRPr="005453E2" w:rsidRDefault="004F7908" w:rsidP="004F7908">
      <w:pPr>
        <w:pStyle w:val="ListParagraph"/>
        <w:shd w:val="clear" w:color="auto" w:fill="FFFFFF" w:themeFill="background1"/>
        <w:autoSpaceDE w:val="0"/>
        <w:autoSpaceDN w:val="0"/>
        <w:adjustRightInd w:val="0"/>
        <w:ind w:left="284"/>
        <w:jc w:val="lowKashida"/>
        <w:rPr>
          <w:rFonts w:cs="B Yagut"/>
          <w:lang w:bidi="fa-IR"/>
        </w:rPr>
      </w:pPr>
    </w:p>
    <w:p w:rsidR="004F7908" w:rsidRDefault="004F7908" w:rsidP="004F7908">
      <w:pPr>
        <w:pStyle w:val="ListParagraph"/>
        <w:numPr>
          <w:ilvl w:val="0"/>
          <w:numId w:val="9"/>
        </w:numPr>
        <w:shd w:val="clear" w:color="auto" w:fill="FFFFFF" w:themeFill="background1"/>
        <w:autoSpaceDE w:val="0"/>
        <w:autoSpaceDN w:val="0"/>
        <w:adjustRightInd w:val="0"/>
        <w:ind w:left="284"/>
        <w:jc w:val="lowKashida"/>
        <w:rPr>
          <w:rFonts w:cs="B Yagut"/>
          <w:lang w:bidi="fa-IR"/>
        </w:rPr>
      </w:pPr>
      <w:r w:rsidRPr="005453E2">
        <w:rPr>
          <w:rFonts w:cs="B Yagut"/>
          <w:lang w:bidi="fa-IR"/>
        </w:rPr>
        <w:t xml:space="preserve"> </w:t>
      </w:r>
      <w:r w:rsidRPr="005453E2">
        <w:rPr>
          <w:rFonts w:cs="B Yagut"/>
          <w:b/>
          <w:bCs/>
          <w:i/>
          <w:iCs/>
          <w:lang w:bidi="fa-IR"/>
        </w:rPr>
        <w:t>Farhoudi M</w:t>
      </w:r>
      <w:r w:rsidRPr="005453E2">
        <w:rPr>
          <w:rFonts w:cs="B Yagut"/>
          <w:lang w:bidi="fa-IR"/>
        </w:rPr>
        <w:t xml:space="preserve">, Hajebrahimi S, Savadi Oskouei D, Sadeghi H, Ghojazadeh M, Erfani S, Abbaspour R. Evidence based medicine suggested as start point for medical specialty degree curriculums. International Congress on good medical research, March 2011; Istanbul, Turkey. </w:t>
      </w:r>
    </w:p>
    <w:p w:rsidR="003675DD" w:rsidRPr="003675DD" w:rsidRDefault="003675DD" w:rsidP="003675DD">
      <w:pPr>
        <w:pStyle w:val="ListParagraph"/>
        <w:shd w:val="clear" w:color="auto" w:fill="FFFFFF" w:themeFill="background1"/>
        <w:autoSpaceDE w:val="0"/>
        <w:autoSpaceDN w:val="0"/>
        <w:adjustRightInd w:val="0"/>
        <w:ind w:left="284"/>
        <w:jc w:val="lowKashida"/>
        <w:rPr>
          <w:rFonts w:cs="B Yagut"/>
          <w:lang w:bidi="fa-IR"/>
        </w:rPr>
      </w:pPr>
    </w:p>
    <w:p w:rsidR="003675DD" w:rsidRDefault="00DE3278" w:rsidP="003675DD">
      <w:pPr>
        <w:pStyle w:val="ListParagraph"/>
        <w:numPr>
          <w:ilvl w:val="0"/>
          <w:numId w:val="9"/>
        </w:numPr>
        <w:shd w:val="clear" w:color="auto" w:fill="FFFFFF" w:themeFill="background1"/>
        <w:autoSpaceDE w:val="0"/>
        <w:autoSpaceDN w:val="0"/>
        <w:adjustRightInd w:val="0"/>
        <w:ind w:left="284"/>
        <w:jc w:val="lowKashida"/>
        <w:rPr>
          <w:rFonts w:cs="B Yagut"/>
          <w:lang w:bidi="fa-IR"/>
        </w:rPr>
      </w:pPr>
      <w:hyperlink r:id="rId15" w:history="1">
        <w:r w:rsidR="003675DD" w:rsidRPr="003675DD">
          <w:rPr>
            <w:rFonts w:cs="B Yagut"/>
            <w:lang w:bidi="fa-IR"/>
          </w:rPr>
          <w:t xml:space="preserve">Omid Badri </w:t>
        </w:r>
      </w:hyperlink>
      <w:r w:rsidR="003675DD" w:rsidRPr="003675DD">
        <w:rPr>
          <w:rFonts w:cs="B Yagut"/>
          <w:lang w:bidi="fa-IR"/>
        </w:rPr>
        <w:t xml:space="preserve">, </w:t>
      </w:r>
      <w:hyperlink r:id="rId16" w:history="1">
        <w:r w:rsidR="003675DD" w:rsidRPr="003675DD">
          <w:rPr>
            <w:rFonts w:cs="B Yagut"/>
            <w:lang w:bidi="fa-IR"/>
          </w:rPr>
          <w:t>Parviz Shahabi</w:t>
        </w:r>
      </w:hyperlink>
      <w:r w:rsidR="003675DD" w:rsidRPr="003675DD">
        <w:rPr>
          <w:rFonts w:cs="B Yagut"/>
          <w:lang w:bidi="fa-IR"/>
        </w:rPr>
        <w:t xml:space="preserve">, </w:t>
      </w:r>
      <w:hyperlink r:id="rId17" w:history="1">
        <w:r w:rsidR="003675DD" w:rsidRPr="003675DD">
          <w:rPr>
            <w:rFonts w:cs="B Yagut"/>
            <w:b/>
            <w:bCs/>
            <w:i/>
            <w:iCs/>
            <w:lang w:bidi="fa-IR"/>
          </w:rPr>
          <w:t>Mehdi Farhoudi</w:t>
        </w:r>
      </w:hyperlink>
      <w:r w:rsidR="003675DD" w:rsidRPr="003675DD">
        <w:rPr>
          <w:rFonts w:cs="B Yagut"/>
          <w:b/>
          <w:bCs/>
          <w:i/>
          <w:iCs/>
          <w:lang w:bidi="fa-IR"/>
        </w:rPr>
        <w:t>,</w:t>
      </w:r>
      <w:r w:rsidR="003675DD" w:rsidRPr="003675DD">
        <w:rPr>
          <w:rFonts w:cs="B Yagut"/>
          <w:lang w:bidi="fa-IR"/>
        </w:rPr>
        <w:t xml:space="preserve"> </w:t>
      </w:r>
      <w:hyperlink r:id="rId18" w:history="1">
        <w:r w:rsidR="003675DD" w:rsidRPr="003675DD">
          <w:rPr>
            <w:rFonts w:cs="B Yagut"/>
            <w:lang w:bidi="fa-IR"/>
          </w:rPr>
          <w:t>Mohsen Sharif-Zak</w:t>
        </w:r>
      </w:hyperlink>
      <w:r w:rsidR="003675DD" w:rsidRPr="003675DD">
        <w:rPr>
          <w:rFonts w:cs="B Yagut"/>
          <w:lang w:bidi="fa-IR"/>
        </w:rPr>
        <w:t xml:space="preserve"> , </w:t>
      </w:r>
      <w:hyperlink r:id="rId19" w:history="1">
        <w:r w:rsidR="003675DD" w:rsidRPr="003675DD">
          <w:rPr>
            <w:rFonts w:cs="B Yagut"/>
            <w:lang w:bidi="fa-IR"/>
          </w:rPr>
          <w:t>Armin Azadi</w:t>
        </w:r>
      </w:hyperlink>
      <w:r w:rsidR="003675DD" w:rsidRPr="003675DD">
        <w:rPr>
          <w:rFonts w:cs="B Yagut"/>
          <w:lang w:bidi="fa-IR"/>
        </w:rPr>
        <w:t xml:space="preserve">. </w:t>
      </w:r>
      <w:hyperlink r:id="rId20" w:history="1">
        <w:r w:rsidR="003675DD" w:rsidRPr="003675DD">
          <w:rPr>
            <w:rFonts w:cs="B Yagut"/>
            <w:lang w:bidi="fa-IR"/>
          </w:rPr>
          <w:t>Evening Primrose Oil Improves Nerve Functions Following Crush Injury of Sciatic Nerve in Rats</w:t>
        </w:r>
      </w:hyperlink>
      <w:r w:rsidR="003675DD" w:rsidRPr="003675DD">
        <w:rPr>
          <w:rFonts w:cs="B Yagut"/>
          <w:b/>
          <w:bCs/>
          <w:lang w:bidi="fa-IR"/>
        </w:rPr>
        <w:t xml:space="preserve">. </w:t>
      </w:r>
      <w:hyperlink r:id="rId21" w:history="1">
        <w:r w:rsidR="003675DD" w:rsidRPr="003675DD">
          <w:rPr>
            <w:rFonts w:cs="B Yagut"/>
            <w:lang w:bidi="fa-IR"/>
          </w:rPr>
          <w:t>Shefaye Khatam 2015, 2 - The Supplement of Shefaye Khatam 3: 61-61</w:t>
        </w:r>
      </w:hyperlink>
      <w:r w:rsidR="003675DD">
        <w:rPr>
          <w:rFonts w:cs="B Yagut"/>
          <w:lang w:bidi="fa-IR"/>
        </w:rPr>
        <w:t>.</w:t>
      </w:r>
    </w:p>
    <w:p w:rsidR="003675DD" w:rsidRPr="003675DD" w:rsidRDefault="003675DD" w:rsidP="003675DD">
      <w:pPr>
        <w:pStyle w:val="ListParagraph"/>
        <w:shd w:val="clear" w:color="auto" w:fill="FFFFFF" w:themeFill="background1"/>
        <w:autoSpaceDE w:val="0"/>
        <w:autoSpaceDN w:val="0"/>
        <w:adjustRightInd w:val="0"/>
        <w:ind w:left="284"/>
        <w:jc w:val="lowKashida"/>
        <w:rPr>
          <w:rFonts w:cs="B Yagut"/>
          <w:lang w:bidi="fa-IR"/>
        </w:rPr>
      </w:pPr>
    </w:p>
    <w:p w:rsidR="004F7908" w:rsidRPr="005453E2" w:rsidRDefault="004F7908" w:rsidP="004F7908">
      <w:pPr>
        <w:shd w:val="clear" w:color="auto" w:fill="FFFFFF" w:themeFill="background1"/>
        <w:jc w:val="lowKashida"/>
        <w:rPr>
          <w:b/>
          <w:bCs/>
          <w:i/>
          <w:iCs/>
          <w:sz w:val="28"/>
          <w:szCs w:val="28"/>
        </w:rPr>
      </w:pPr>
      <w:r w:rsidRPr="005453E2">
        <w:rPr>
          <w:b/>
          <w:bCs/>
          <w:i/>
          <w:iCs/>
          <w:sz w:val="28"/>
          <w:szCs w:val="28"/>
        </w:rPr>
        <w:t>Publications:</w:t>
      </w:r>
    </w:p>
    <w:p w:rsidR="004F7908" w:rsidRPr="005453E2" w:rsidRDefault="004F7908" w:rsidP="004F7908">
      <w:pPr>
        <w:shd w:val="clear" w:color="auto" w:fill="FFFFFF" w:themeFill="background1"/>
        <w:jc w:val="lowKashida"/>
        <w:rPr>
          <w:b/>
          <w:bCs/>
          <w:i/>
          <w:iCs/>
          <w:sz w:val="28"/>
          <w:szCs w:val="28"/>
        </w:rPr>
      </w:pPr>
    </w:p>
    <w:p w:rsidR="004F7908" w:rsidRPr="005453E2" w:rsidRDefault="004F7908" w:rsidP="004F7908">
      <w:pPr>
        <w:pStyle w:val="ListParagraph"/>
        <w:numPr>
          <w:ilvl w:val="0"/>
          <w:numId w:val="10"/>
        </w:numPr>
        <w:shd w:val="clear" w:color="auto" w:fill="FFFFFF" w:themeFill="background1"/>
        <w:jc w:val="lowKashida"/>
        <w:rPr>
          <w:b/>
          <w:bCs/>
          <w:i/>
          <w:iCs/>
          <w:sz w:val="28"/>
          <w:szCs w:val="28"/>
        </w:rPr>
      </w:pPr>
      <w:r w:rsidRPr="005453E2">
        <w:rPr>
          <w:b/>
          <w:bCs/>
          <w:i/>
          <w:iCs/>
          <w:sz w:val="28"/>
          <w:szCs w:val="28"/>
        </w:rPr>
        <w:t>Cerebrovascular related:</w:t>
      </w:r>
    </w:p>
    <w:p w:rsidR="004F7908" w:rsidRPr="005453E2" w:rsidRDefault="004F7908" w:rsidP="004F7908">
      <w:pPr>
        <w:shd w:val="clear" w:color="auto" w:fill="FFFFFF" w:themeFill="background1"/>
        <w:jc w:val="lowKashida"/>
      </w:pPr>
    </w:p>
    <w:p w:rsidR="004F7908" w:rsidRPr="005453E2" w:rsidRDefault="004F7908" w:rsidP="004F7908">
      <w:pPr>
        <w:shd w:val="clear" w:color="auto" w:fill="FFFFFF" w:themeFill="background1"/>
        <w:jc w:val="lowKashida"/>
      </w:pPr>
    </w:p>
    <w:p w:rsidR="004F7908" w:rsidRPr="005453E2" w:rsidRDefault="004F7908" w:rsidP="004F7908">
      <w:pPr>
        <w:numPr>
          <w:ilvl w:val="0"/>
          <w:numId w:val="7"/>
        </w:numPr>
        <w:shd w:val="clear" w:color="auto" w:fill="FFFFFF" w:themeFill="background1"/>
        <w:jc w:val="lowKashida"/>
      </w:pPr>
      <w:r w:rsidRPr="005453E2">
        <w:rPr>
          <w:rFonts w:cs="B Yagut"/>
          <w:b/>
          <w:bCs/>
          <w:i/>
          <w:iCs/>
          <w:lang w:bidi="fa-IR"/>
        </w:rPr>
        <w:t>Farhoudi M</w:t>
      </w:r>
      <w:r w:rsidRPr="005453E2">
        <w:t xml:space="preserve">, Ayromlou H, Farahani M. Transcranial Doppler sonography and brain stem auditory evoked potentials study in 42 patients with vertebrobasilar insufficiency. </w:t>
      </w:r>
      <w:r w:rsidRPr="005453E2">
        <w:rPr>
          <w:b/>
          <w:bCs/>
        </w:rPr>
        <w:t>Iranian Journal of Neurology</w:t>
      </w:r>
      <w:r w:rsidRPr="005453E2">
        <w:t xml:space="preserve"> 2003; 3(7): 37-43. </w:t>
      </w:r>
    </w:p>
    <w:p w:rsidR="004F7908" w:rsidRPr="005453E2" w:rsidRDefault="004F7908" w:rsidP="004F7908">
      <w:pPr>
        <w:shd w:val="clear" w:color="auto" w:fill="FFFFFF" w:themeFill="background1"/>
        <w:jc w:val="lowKashida"/>
        <w:rPr>
          <w:b/>
          <w:bCs/>
        </w:rPr>
      </w:pPr>
    </w:p>
    <w:p w:rsidR="004F7908" w:rsidRPr="005453E2" w:rsidRDefault="004F7908" w:rsidP="004F7908">
      <w:pPr>
        <w:numPr>
          <w:ilvl w:val="0"/>
          <w:numId w:val="7"/>
        </w:numPr>
        <w:shd w:val="clear" w:color="auto" w:fill="FFFFFF" w:themeFill="background1"/>
        <w:jc w:val="lowKashida"/>
      </w:pPr>
      <w:r w:rsidRPr="005453E2">
        <w:rPr>
          <w:b/>
          <w:bCs/>
          <w:lang w:val="it-IT"/>
        </w:rPr>
        <w:t xml:space="preserve"> </w:t>
      </w:r>
      <w:r w:rsidRPr="005453E2">
        <w:rPr>
          <w:rFonts w:cs="B Yagut"/>
          <w:b/>
          <w:bCs/>
          <w:i/>
          <w:iCs/>
          <w:lang w:bidi="fa-IR"/>
        </w:rPr>
        <w:t>Farhoudi M</w:t>
      </w:r>
      <w:r w:rsidRPr="005453E2">
        <w:rPr>
          <w:lang w:val="it-IT"/>
        </w:rPr>
        <w:t xml:space="preserve">, Afrasiabi A, Tarzamni MK, Khoshnam M, Arami MA. </w:t>
      </w:r>
      <w:r w:rsidRPr="005453E2">
        <w:t xml:space="preserve">Transcranial and carotid Doppler study in coronary artery bypass graft patients. </w:t>
      </w:r>
      <w:r w:rsidRPr="005453E2">
        <w:rPr>
          <w:b/>
          <w:bCs/>
        </w:rPr>
        <w:t>Neurosciences</w:t>
      </w:r>
      <w:r w:rsidRPr="005453E2">
        <w:t xml:space="preserve"> 2004; 9(3): 186-189. </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7"/>
        </w:numPr>
        <w:shd w:val="clear" w:color="auto" w:fill="FFFFFF" w:themeFill="background1"/>
        <w:jc w:val="lowKashida"/>
        <w:rPr>
          <w:b/>
          <w:bCs/>
        </w:rPr>
      </w:pPr>
      <w:r w:rsidRPr="005453E2">
        <w:t xml:space="preserve"> Ayromlou H, </w:t>
      </w:r>
      <w:r w:rsidRPr="005453E2">
        <w:rPr>
          <w:rFonts w:cs="B Yagut"/>
          <w:b/>
          <w:bCs/>
          <w:i/>
          <w:iCs/>
          <w:lang w:bidi="fa-IR"/>
        </w:rPr>
        <w:t>Farhoudi M</w:t>
      </w:r>
      <w:r w:rsidRPr="005453E2">
        <w:t xml:space="preserve">, Khaneneh S, Maboodi M. The evaluation of cardiac carotid baroreflex response and sympathetic skin response test in idiopathic Parkinson disease. </w:t>
      </w:r>
      <w:r w:rsidRPr="005453E2">
        <w:rPr>
          <w:b/>
          <w:bCs/>
        </w:rPr>
        <w:t xml:space="preserve">Medical Journal of Tabriz University </w:t>
      </w:r>
      <w:r w:rsidRPr="005453E2">
        <w:t>2004; 38(64):16-23.</w:t>
      </w:r>
    </w:p>
    <w:p w:rsidR="004F7908" w:rsidRPr="005453E2" w:rsidRDefault="004F7908" w:rsidP="004F7908">
      <w:pPr>
        <w:pStyle w:val="ListParagraph"/>
        <w:shd w:val="clear" w:color="auto" w:fill="FFFFFF" w:themeFill="background1"/>
        <w:rPr>
          <w:b/>
          <w:bCs/>
        </w:rPr>
      </w:pPr>
    </w:p>
    <w:p w:rsidR="004F7908" w:rsidRPr="005453E2" w:rsidRDefault="004F7908" w:rsidP="004F7908">
      <w:pPr>
        <w:numPr>
          <w:ilvl w:val="0"/>
          <w:numId w:val="7"/>
        </w:numPr>
        <w:shd w:val="clear" w:color="auto" w:fill="FFFFFF" w:themeFill="background1"/>
        <w:jc w:val="lowKashida"/>
      </w:pPr>
      <w:r w:rsidRPr="005453E2">
        <w:rPr>
          <w:b/>
          <w:bCs/>
        </w:rPr>
        <w:t xml:space="preserve"> </w:t>
      </w:r>
      <w:r w:rsidRPr="005453E2">
        <w:rPr>
          <w:rFonts w:cs="B Yagut"/>
          <w:b/>
          <w:bCs/>
          <w:i/>
          <w:iCs/>
          <w:lang w:bidi="fa-IR"/>
        </w:rPr>
        <w:t>Farhoudi M</w:t>
      </w:r>
      <w:r w:rsidRPr="005453E2">
        <w:t xml:space="preserve">, Nikanfar M, Safayian A. Repeatability of Transcranial Doppler results in measurement of major cerebral arteries velocities. </w:t>
      </w:r>
      <w:r w:rsidRPr="005453E2">
        <w:rPr>
          <w:b/>
          <w:bCs/>
        </w:rPr>
        <w:t>Urmia Medical Journal</w:t>
      </w:r>
      <w:r w:rsidRPr="005453E2">
        <w:t>, 2005; 15(4): 268-272.</w:t>
      </w:r>
      <w:r w:rsidRPr="005453E2">
        <w:rPr>
          <w:b/>
          <w:bCs/>
        </w:rPr>
        <w:t xml:space="preserve"> </w:t>
      </w:r>
      <w:r w:rsidRPr="005453E2">
        <w:t xml:space="preserve"> </w:t>
      </w:r>
    </w:p>
    <w:p w:rsidR="004F7908" w:rsidRPr="005453E2" w:rsidRDefault="004F7908" w:rsidP="004F7908">
      <w:pPr>
        <w:shd w:val="clear" w:color="auto" w:fill="FFFFFF" w:themeFill="background1"/>
        <w:jc w:val="lowKashida"/>
      </w:pPr>
    </w:p>
    <w:p w:rsidR="004F7908" w:rsidRPr="005453E2" w:rsidRDefault="004F7908" w:rsidP="004F7908">
      <w:pPr>
        <w:numPr>
          <w:ilvl w:val="0"/>
          <w:numId w:val="7"/>
        </w:numPr>
        <w:shd w:val="clear" w:color="auto" w:fill="FFFFFF" w:themeFill="background1"/>
        <w:jc w:val="lowKashida"/>
      </w:pPr>
      <w:r w:rsidRPr="005453E2">
        <w:t xml:space="preserve"> Njafi H, Khameneh S, </w:t>
      </w:r>
      <w:r w:rsidRPr="005453E2">
        <w:rPr>
          <w:rFonts w:cs="B Yagut"/>
          <w:b/>
          <w:bCs/>
          <w:i/>
          <w:iCs/>
          <w:lang w:bidi="fa-IR"/>
        </w:rPr>
        <w:t>Farhoudi M</w:t>
      </w:r>
      <w:r w:rsidRPr="005453E2">
        <w:t>. Comparing cerebral blood flow auto regulation in young males and females</w:t>
      </w:r>
      <w:r w:rsidRPr="005453E2">
        <w:rPr>
          <w:b/>
          <w:bCs/>
        </w:rPr>
        <w:t xml:space="preserve">. Behbood </w:t>
      </w:r>
      <w:r w:rsidRPr="005453E2">
        <w:t>2005; l9(2): 10-17.</w:t>
      </w:r>
    </w:p>
    <w:p w:rsidR="004F7908" w:rsidRPr="005453E2" w:rsidRDefault="004F7908" w:rsidP="004F7908">
      <w:pPr>
        <w:shd w:val="clear" w:color="auto" w:fill="FFFFFF" w:themeFill="background1"/>
        <w:jc w:val="lowKashida"/>
        <w:rPr>
          <w:b/>
          <w:bCs/>
        </w:rPr>
      </w:pPr>
    </w:p>
    <w:p w:rsidR="004F7908" w:rsidRPr="005453E2" w:rsidRDefault="004F7908" w:rsidP="004F7908">
      <w:pPr>
        <w:numPr>
          <w:ilvl w:val="0"/>
          <w:numId w:val="7"/>
        </w:numPr>
        <w:shd w:val="clear" w:color="auto" w:fill="FFFFFF" w:themeFill="background1"/>
        <w:jc w:val="lowKashida"/>
      </w:pPr>
      <w:r w:rsidRPr="005453E2">
        <w:rPr>
          <w:b/>
          <w:bCs/>
        </w:rPr>
        <w:t xml:space="preserve"> </w:t>
      </w:r>
      <w:r w:rsidRPr="005453E2">
        <w:t xml:space="preserve">Nikanfar M, </w:t>
      </w:r>
      <w:r w:rsidRPr="005453E2">
        <w:rPr>
          <w:rFonts w:cs="B Yagut"/>
          <w:b/>
          <w:bCs/>
          <w:i/>
          <w:iCs/>
          <w:lang w:bidi="fa-IR"/>
        </w:rPr>
        <w:t>Farhoudi M</w:t>
      </w:r>
      <w:r w:rsidRPr="005453E2">
        <w:t xml:space="preserve">, Tarzamni MK, Mansoorizadeh R. Contralateral external carotid artery as collateral to Internal carotid artery in a patient with common carotid artery occlusion. </w:t>
      </w:r>
      <w:r w:rsidRPr="005453E2">
        <w:rPr>
          <w:b/>
          <w:bCs/>
        </w:rPr>
        <w:t xml:space="preserve">The Internet Journal of Neurology </w:t>
      </w:r>
      <w:r w:rsidRPr="005453E2">
        <w:t xml:space="preserve">TM 1531-295X 2005; 5(1). </w:t>
      </w:r>
    </w:p>
    <w:p w:rsidR="004F7908" w:rsidRPr="005453E2" w:rsidRDefault="004F7908" w:rsidP="004F7908">
      <w:pPr>
        <w:shd w:val="clear" w:color="auto" w:fill="FFFFFF" w:themeFill="background1"/>
        <w:jc w:val="lowKashida"/>
        <w:rPr>
          <w:b/>
          <w:bCs/>
        </w:rPr>
      </w:pPr>
    </w:p>
    <w:p w:rsidR="004F7908" w:rsidRPr="005453E2" w:rsidRDefault="004F7908" w:rsidP="004F7908">
      <w:pPr>
        <w:numPr>
          <w:ilvl w:val="0"/>
          <w:numId w:val="7"/>
        </w:numPr>
        <w:shd w:val="clear" w:color="auto" w:fill="FFFFFF" w:themeFill="background1"/>
        <w:jc w:val="lowKashida"/>
      </w:pPr>
      <w:r w:rsidRPr="005453E2">
        <w:rPr>
          <w:b/>
          <w:bCs/>
        </w:rPr>
        <w:t xml:space="preserve"> </w:t>
      </w:r>
      <w:r w:rsidRPr="005453E2">
        <w:t xml:space="preserve">Khamnei S, </w:t>
      </w:r>
      <w:r w:rsidRPr="005453E2">
        <w:rPr>
          <w:rFonts w:cs="B Yagut"/>
          <w:b/>
          <w:bCs/>
          <w:i/>
          <w:iCs/>
          <w:lang w:bidi="fa-IR"/>
        </w:rPr>
        <w:t>Farhoudi M</w:t>
      </w:r>
      <w:r w:rsidRPr="005453E2">
        <w:t xml:space="preserve">, Najafi H, Abedinzadeh M. Cerebral blood flow velocity during a short period of carotid baroreflex stimulation in the young and middle-aged humans. </w:t>
      </w:r>
      <w:r w:rsidRPr="005453E2">
        <w:rPr>
          <w:b/>
          <w:bCs/>
        </w:rPr>
        <w:t xml:space="preserve">The Internet Journal of Neurology </w:t>
      </w:r>
      <w:r w:rsidRPr="005453E2">
        <w:t xml:space="preserve">TM 1531-295X 2005; 3(2). </w:t>
      </w:r>
    </w:p>
    <w:p w:rsidR="004F7908" w:rsidRPr="005453E2" w:rsidRDefault="004F7908" w:rsidP="004F7908">
      <w:pPr>
        <w:shd w:val="clear" w:color="auto" w:fill="FFFFFF" w:themeFill="background1"/>
        <w:jc w:val="lowKashida"/>
        <w:rPr>
          <w:b/>
          <w:bCs/>
        </w:rPr>
      </w:pPr>
    </w:p>
    <w:p w:rsidR="004F7908" w:rsidRPr="005453E2" w:rsidRDefault="004F7908" w:rsidP="004F7908">
      <w:pPr>
        <w:numPr>
          <w:ilvl w:val="0"/>
          <w:numId w:val="7"/>
        </w:numPr>
        <w:shd w:val="clear" w:color="auto" w:fill="FFFFFF" w:themeFill="background1"/>
        <w:jc w:val="lowKashida"/>
      </w:pPr>
      <w:r w:rsidRPr="005453E2">
        <w:rPr>
          <w:rFonts w:cs="B Yagut"/>
          <w:b/>
          <w:bCs/>
          <w:i/>
          <w:iCs/>
          <w:lang w:bidi="fa-IR"/>
        </w:rPr>
        <w:t>Farhoudi M</w:t>
      </w:r>
      <w:r w:rsidRPr="005453E2">
        <w:t>, Tarzamni MK, Ghannadi Imami K. Correlation between Transcranial Doppler (TCD) and Carotid Duplex Results</w:t>
      </w:r>
      <w:r w:rsidRPr="005453E2">
        <w:rPr>
          <w:b/>
          <w:bCs/>
        </w:rPr>
        <w:t xml:space="preserve">. Ardabil Medical Journal </w:t>
      </w:r>
      <w:r w:rsidRPr="005453E2">
        <w:t xml:space="preserve">2006; 6(2): 163-169. </w:t>
      </w: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lang w:bidi="fa-IR"/>
        </w:rPr>
        <w:t xml:space="preserve"> Khamnei S, Ghandchilar N, Najafi H, </w:t>
      </w:r>
      <w:r w:rsidRPr="005453E2">
        <w:rPr>
          <w:rFonts w:cs="B Yagut"/>
          <w:b/>
          <w:bCs/>
          <w:i/>
          <w:iCs/>
          <w:lang w:bidi="fa-IR"/>
        </w:rPr>
        <w:t>Farhoudi M</w:t>
      </w:r>
      <w:r w:rsidRPr="005453E2">
        <w:rPr>
          <w:rFonts w:cs="B Yagut"/>
          <w:lang w:bidi="fa-IR"/>
        </w:rPr>
        <w:t xml:space="preserve">. The Effect of Postvagal Tachycardia on Cerebral Blood Flow in Young and Middle-Aged Persons. </w:t>
      </w:r>
      <w:hyperlink r:id="rId22" w:history="1">
        <w:r w:rsidRPr="005453E2">
          <w:rPr>
            <w:rFonts w:cs="B Yagut"/>
            <w:b/>
            <w:bCs/>
            <w:lang w:bidi="fa-IR"/>
          </w:rPr>
          <w:t>Journal of Ardabil University of Medical Sciences &amp; Health Services</w:t>
        </w:r>
      </w:hyperlink>
      <w:r w:rsidRPr="005453E2">
        <w:rPr>
          <w:rFonts w:cs="B Yagut"/>
          <w:lang w:bidi="fa-IR"/>
        </w:rPr>
        <w:t xml:space="preserve"> 2006; 6(1)</w:t>
      </w:r>
      <w:r w:rsidRPr="005453E2">
        <w:t>:24-30</w:t>
      </w:r>
      <w:r w:rsidRPr="005453E2">
        <w:rPr>
          <w:rFonts w:cs="B Yagut"/>
          <w:lang w:bidi="fa-IR"/>
        </w:rPr>
        <w:t>.</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7"/>
        </w:numPr>
        <w:shd w:val="clear" w:color="auto" w:fill="FFFFFF" w:themeFill="background1"/>
        <w:jc w:val="lowKashida"/>
      </w:pPr>
      <w:r w:rsidRPr="005453E2">
        <w:rPr>
          <w:rFonts w:cs="B Yagut"/>
          <w:b/>
          <w:bCs/>
          <w:i/>
          <w:iCs/>
          <w:lang w:bidi="fa-IR"/>
        </w:rPr>
        <w:t>Farhoudi M</w:t>
      </w:r>
      <w:r w:rsidRPr="005453E2">
        <w:t xml:space="preserve">, Parvizi R, Bilajani I, Tarzamni MK, Mehrvar K, Safaiyan A. Preoperative transcranial and carotid Doppler study in coronary artery bypass graft patients. </w:t>
      </w:r>
      <w:r w:rsidRPr="005453E2">
        <w:rPr>
          <w:b/>
          <w:bCs/>
        </w:rPr>
        <w:t>Neurosciences</w:t>
      </w:r>
      <w:r w:rsidRPr="005453E2">
        <w:t xml:space="preserve"> 2007; 12(1): 42-45.</w:t>
      </w:r>
    </w:p>
    <w:p w:rsidR="004F7908" w:rsidRPr="005453E2" w:rsidRDefault="004F7908" w:rsidP="004F7908">
      <w:pPr>
        <w:shd w:val="clear" w:color="auto" w:fill="FFFFFF" w:themeFill="background1"/>
        <w:ind w:left="360"/>
        <w:jc w:val="lowKashida"/>
      </w:pPr>
    </w:p>
    <w:p w:rsidR="004F7908" w:rsidRPr="005453E2" w:rsidRDefault="004F7908" w:rsidP="004F7908">
      <w:pPr>
        <w:numPr>
          <w:ilvl w:val="0"/>
          <w:numId w:val="7"/>
        </w:numPr>
        <w:shd w:val="clear" w:color="auto" w:fill="FFFFFF" w:themeFill="background1"/>
        <w:jc w:val="lowKashida"/>
      </w:pPr>
      <w:r w:rsidRPr="005453E2">
        <w:t xml:space="preserve"> Tarzamni MK, Afrasiabi A, </w:t>
      </w:r>
      <w:r w:rsidRPr="005453E2">
        <w:rPr>
          <w:rFonts w:cs="B Yagut"/>
          <w:b/>
          <w:bCs/>
          <w:i/>
          <w:iCs/>
          <w:lang w:bidi="fa-IR"/>
        </w:rPr>
        <w:t>Farhoudi M</w:t>
      </w:r>
      <w:r w:rsidRPr="005453E2">
        <w:t xml:space="preserve">, Karimi F, Farhang S. Low prevalence of significant carotid artery disease in Iranian patients undergoing elective coronary artery bypass. </w:t>
      </w:r>
      <w:r w:rsidRPr="005453E2">
        <w:rPr>
          <w:b/>
          <w:bCs/>
        </w:rPr>
        <w:t>Cardiovascular Ultrasound online Journal</w:t>
      </w:r>
      <w:r w:rsidRPr="005453E2">
        <w:t xml:space="preserve"> 2007; 5(3). </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lang w:bidi="fa-IR"/>
        </w:rPr>
        <w:t xml:space="preserve"> </w:t>
      </w:r>
      <w:r w:rsidRPr="005453E2">
        <w:rPr>
          <w:rFonts w:cs="B Yagut"/>
          <w:b/>
          <w:bCs/>
          <w:i/>
          <w:iCs/>
          <w:lang w:bidi="fa-IR"/>
        </w:rPr>
        <w:t>Mehdi Farhoudi</w:t>
      </w:r>
      <w:r w:rsidRPr="005453E2">
        <w:rPr>
          <w:rFonts w:cs="B Yagut"/>
          <w:lang w:bidi="fa-IR"/>
        </w:rPr>
        <w:t xml:space="preserve">, Mohammad Asghari, Mashhood Agajaloo, Ali Zeinali, Effects of nimodipine on cerebral hemodynamic and prognosis of diffuse axonal injury patients, </w:t>
      </w:r>
      <w:r w:rsidRPr="005453E2">
        <w:rPr>
          <w:rFonts w:cs="B Yagut"/>
          <w:b/>
          <w:bCs/>
          <w:lang w:bidi="fa-IR"/>
        </w:rPr>
        <w:t>Neuroscience</w:t>
      </w:r>
      <w:r w:rsidRPr="005453E2">
        <w:rPr>
          <w:rFonts w:cs="B Yagut"/>
          <w:lang w:bidi="fa-IR"/>
        </w:rPr>
        <w:t>, 2007; 12(4): 285-288.</w:t>
      </w:r>
    </w:p>
    <w:p w:rsidR="004F7908" w:rsidRPr="005453E2" w:rsidRDefault="004F7908" w:rsidP="004F7908">
      <w:pPr>
        <w:shd w:val="clear" w:color="auto" w:fill="FFFFFF" w:themeFill="background1"/>
        <w:ind w:left="786"/>
        <w:jc w:val="lowKashida"/>
        <w:rPr>
          <w:rFonts w:cs="B Yagut"/>
          <w:lang w:bidi="fa-IR"/>
        </w:rPr>
      </w:pP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lang w:val="it-IT" w:bidi="fa-IR"/>
        </w:rPr>
        <w:t xml:space="preserve">  </w:t>
      </w:r>
      <w:r w:rsidRPr="005453E2">
        <w:rPr>
          <w:rFonts w:cs="B Yagut"/>
          <w:lang w:bidi="fa-IR"/>
        </w:rPr>
        <w:t xml:space="preserve">Monshi Karimi A.R, Mohtadinia J, </w:t>
      </w:r>
      <w:r w:rsidRPr="005453E2">
        <w:rPr>
          <w:rFonts w:cs="B Yagut"/>
          <w:b/>
          <w:bCs/>
          <w:i/>
          <w:iCs/>
          <w:lang w:bidi="fa-IR"/>
        </w:rPr>
        <w:t>Farhoudi M</w:t>
      </w:r>
      <w:r w:rsidRPr="005453E2">
        <w:rPr>
          <w:rFonts w:cs="B Yagut"/>
          <w:lang w:bidi="fa-IR"/>
        </w:rPr>
        <w:t xml:space="preserve">. Serum homocysteine, vitamin B12 and folate levels in patients with Ischemic cerebrovasculare disease. </w:t>
      </w:r>
      <w:r w:rsidRPr="005453E2">
        <w:rPr>
          <w:rFonts w:cs="B Yagut"/>
          <w:b/>
          <w:bCs/>
          <w:lang w:bidi="fa-IR"/>
        </w:rPr>
        <w:t>Yafte</w:t>
      </w:r>
      <w:r w:rsidRPr="005453E2">
        <w:rPr>
          <w:rFonts w:cs="B Yagut"/>
          <w:lang w:bidi="fa-IR"/>
        </w:rPr>
        <w:t xml:space="preserve"> 2007; 9(3 (33)):29-34. </w:t>
      </w:r>
    </w:p>
    <w:p w:rsidR="004F7908" w:rsidRPr="005453E2" w:rsidRDefault="004F7908" w:rsidP="004F7908">
      <w:pPr>
        <w:shd w:val="clear" w:color="auto" w:fill="FFFFFF" w:themeFill="background1"/>
        <w:ind w:left="786"/>
        <w:jc w:val="lowKashida"/>
        <w:rPr>
          <w:rFonts w:cs="B Yagut"/>
          <w:lang w:bidi="fa-IR"/>
        </w:rPr>
      </w:pP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lang w:bidi="fa-IR"/>
        </w:rPr>
        <w:t xml:space="preserve"> </w:t>
      </w:r>
      <w:r w:rsidRPr="005453E2">
        <w:rPr>
          <w:rFonts w:cs="B Yagut"/>
          <w:b/>
          <w:bCs/>
          <w:i/>
          <w:iCs/>
          <w:lang w:bidi="fa-IR"/>
        </w:rPr>
        <w:t>Mehdi Farhoudi</w:t>
      </w:r>
      <w:r w:rsidRPr="005453E2">
        <w:rPr>
          <w:rFonts w:cs="B Yagut"/>
          <w:lang w:bidi="fa-IR"/>
        </w:rPr>
        <w:t xml:space="preserve">, Ali Zeinali, Mashhood Aghajanlou, Mohammad Asghari. Cerebral vasospasm in diffuse axonal injury patients. </w:t>
      </w:r>
      <w:r w:rsidRPr="005453E2">
        <w:rPr>
          <w:rFonts w:cs="B Yagut"/>
          <w:b/>
          <w:bCs/>
          <w:lang w:bidi="fa-IR"/>
        </w:rPr>
        <w:t>Acta Neurochir Suppl</w:t>
      </w:r>
      <w:r w:rsidRPr="005453E2">
        <w:rPr>
          <w:rFonts w:cs="B Yagut"/>
          <w:lang w:bidi="fa-IR"/>
        </w:rPr>
        <w:t xml:space="preserve">, 2008; 104: 433-435. </w:t>
      </w: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lang w:bidi="fa-IR"/>
        </w:rPr>
        <w:t xml:space="preserve"> Ghaffar Shokouhi, </w:t>
      </w:r>
      <w:r w:rsidRPr="005453E2">
        <w:rPr>
          <w:rFonts w:cs="B Yagut"/>
          <w:b/>
          <w:bCs/>
          <w:i/>
          <w:iCs/>
          <w:lang w:bidi="fa-IR"/>
        </w:rPr>
        <w:t>Mehdi Farhoudi</w:t>
      </w:r>
      <w:r w:rsidRPr="005453E2">
        <w:rPr>
          <w:rFonts w:cs="B Yagut"/>
          <w:lang w:bidi="fa-IR"/>
        </w:rPr>
        <w:t xml:space="preserve">, Aimaz Afrough, Amir Hamdi. Prediction of Spontaneous Intracerebral Hemorrhages outcomes. </w:t>
      </w:r>
      <w:r w:rsidRPr="005453E2">
        <w:rPr>
          <w:rFonts w:cs="B Yagut"/>
          <w:b/>
          <w:bCs/>
          <w:lang w:bidi="fa-IR"/>
        </w:rPr>
        <w:t>Research Journal of Biological Sciences</w:t>
      </w:r>
      <w:r w:rsidRPr="005453E2">
        <w:rPr>
          <w:rFonts w:cs="B Yagut"/>
          <w:lang w:bidi="fa-IR"/>
        </w:rPr>
        <w:t xml:space="preserve">, 2009; 4(1): 7-10. </w:t>
      </w:r>
    </w:p>
    <w:p w:rsidR="004F7908" w:rsidRPr="005453E2" w:rsidRDefault="004F7908" w:rsidP="004F7908">
      <w:pPr>
        <w:pStyle w:val="ListParagraph"/>
        <w:shd w:val="clear" w:color="auto" w:fill="FFFFFF" w:themeFill="background1"/>
        <w:rPr>
          <w:rFonts w:cs="B Yagut"/>
          <w:lang w:bidi="fa-IR"/>
        </w:rPr>
      </w:pP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b/>
          <w:bCs/>
          <w:i/>
          <w:iCs/>
          <w:lang w:bidi="fa-IR"/>
        </w:rPr>
        <w:t>Farhoudi M</w:t>
      </w:r>
      <w:r w:rsidRPr="005453E2">
        <w:rPr>
          <w:rFonts w:cs="B Yagut"/>
          <w:lang w:bidi="fa-IR"/>
        </w:rPr>
        <w:t xml:space="preserve">*,Mehrvar K, Tarzamni M.K, Bilehjani I, Safaeian A.R, Parvizi R. Correlation of cognitive complications with Doppler findings in selected coronary artery bypass graft patients. </w:t>
      </w:r>
      <w:r w:rsidRPr="005453E2">
        <w:rPr>
          <w:rFonts w:cs="B Yagut"/>
          <w:b/>
          <w:bCs/>
          <w:lang w:bidi="fa-IR"/>
        </w:rPr>
        <w:t>Iranian Journal of Neurology</w:t>
      </w:r>
      <w:r w:rsidRPr="005453E2">
        <w:rPr>
          <w:rFonts w:cs="B Yagut"/>
          <w:lang w:bidi="fa-IR"/>
        </w:rPr>
        <w:t xml:space="preserve"> 2009; 8(25):419-426.</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7"/>
        </w:numPr>
        <w:shd w:val="clear" w:color="auto" w:fill="FFFFFF" w:themeFill="background1"/>
        <w:jc w:val="lowKashida"/>
        <w:rPr>
          <w:rFonts w:cs="B Yagut"/>
          <w:lang w:bidi="fa-IR"/>
        </w:rPr>
      </w:pPr>
      <w:r w:rsidRPr="005453E2">
        <w:rPr>
          <w:rFonts w:cs="B Yagut"/>
          <w:lang w:bidi="fa-IR"/>
        </w:rPr>
        <w:t xml:space="preserve"> Sanaat Z, Tayebi Khosroshahi H, </w:t>
      </w:r>
      <w:r w:rsidRPr="005453E2">
        <w:rPr>
          <w:rFonts w:cs="B Yagut"/>
          <w:b/>
          <w:bCs/>
          <w:i/>
          <w:iCs/>
          <w:lang w:bidi="fa-IR"/>
        </w:rPr>
        <w:t>Farhoudi M</w:t>
      </w:r>
      <w:r w:rsidRPr="005453E2">
        <w:rPr>
          <w:rFonts w:cs="B Yagut"/>
          <w:lang w:bidi="fa-IR"/>
        </w:rPr>
        <w:t xml:space="preserve">, Kiani S.J, Tayebi Khosroshahi M. Determination of Warfarin dose requirement in thrombotic and embolic disorders in Iran. </w:t>
      </w:r>
      <w:r w:rsidRPr="005453E2">
        <w:rPr>
          <w:rFonts w:cs="B Yagut"/>
          <w:b/>
          <w:bCs/>
          <w:lang w:bidi="fa-IR"/>
        </w:rPr>
        <w:t>International Journal of Hematology-Oncology and stem cell research (IJHOSCR)</w:t>
      </w:r>
      <w:r w:rsidRPr="005453E2">
        <w:rPr>
          <w:rFonts w:cs="B Yagut"/>
          <w:lang w:bidi="fa-IR"/>
        </w:rPr>
        <w:t> 2009; 3(4 (Supple 1)):23-23.</w:t>
      </w:r>
    </w:p>
    <w:p w:rsidR="004F7908" w:rsidRPr="005453E2" w:rsidRDefault="004F7908" w:rsidP="004F7908">
      <w:pPr>
        <w:shd w:val="clear" w:color="auto" w:fill="FFFFFF" w:themeFill="background1"/>
        <w:jc w:val="lowKashida"/>
        <w:rPr>
          <w:rFonts w:cs="B Yagut"/>
          <w:lang w:bidi="fa-IR"/>
        </w:rPr>
      </w:pPr>
    </w:p>
    <w:p w:rsidR="004F7908" w:rsidRPr="005453E2" w:rsidRDefault="004F7908" w:rsidP="004F7908">
      <w:pPr>
        <w:numPr>
          <w:ilvl w:val="0"/>
          <w:numId w:val="7"/>
        </w:numPr>
        <w:shd w:val="clear" w:color="auto" w:fill="FFFFFF" w:themeFill="background1"/>
        <w:jc w:val="lowKashida"/>
        <w:rPr>
          <w:rFonts w:cs="Arial"/>
        </w:rPr>
      </w:pPr>
      <w:r w:rsidRPr="005453E2">
        <w:rPr>
          <w:rFonts w:cs="B Yagut"/>
          <w:lang w:val="it-IT" w:bidi="fa-IR"/>
        </w:rPr>
        <w:t xml:space="preserve"> </w:t>
      </w:r>
      <w:r w:rsidRPr="005453E2">
        <w:rPr>
          <w:rFonts w:cs="B Yagut"/>
          <w:b/>
          <w:bCs/>
          <w:i/>
          <w:iCs/>
          <w:lang w:bidi="fa-IR"/>
        </w:rPr>
        <w:t>Farhoudi M</w:t>
      </w:r>
      <w:r w:rsidRPr="005453E2">
        <w:rPr>
          <w:lang w:val="it-IT"/>
        </w:rPr>
        <w:t xml:space="preserve">, Kermani SN, Sadeghi-Bazargani H. </w:t>
      </w:r>
      <w:hyperlink r:id="rId23" w:history="1">
        <w:r w:rsidRPr="005453E2">
          <w:rPr>
            <w:lang w:val="it-IT"/>
          </w:rPr>
          <w:t>Relatively higher norms of blood flow velocity of major intracranial arteries in North-West Iran.</w:t>
        </w:r>
      </w:hyperlink>
      <w:r w:rsidRPr="005453E2">
        <w:rPr>
          <w:lang w:val="it-IT"/>
        </w:rPr>
        <w:t xml:space="preserve"> </w:t>
      </w:r>
      <w:r w:rsidRPr="005453E2">
        <w:rPr>
          <w:b/>
          <w:bCs/>
          <w:lang w:val="it-IT"/>
        </w:rPr>
        <w:t>BMC Res Notes</w:t>
      </w:r>
      <w:r w:rsidRPr="005453E2">
        <w:rPr>
          <w:lang w:val="it-IT"/>
        </w:rPr>
        <w:t>. 2010 22;3(1):174.</w:t>
      </w:r>
    </w:p>
    <w:p w:rsidR="004F7908" w:rsidRPr="005453E2" w:rsidRDefault="004F7908" w:rsidP="004F7908">
      <w:pPr>
        <w:shd w:val="clear" w:color="auto" w:fill="FFFFFF" w:themeFill="background1"/>
        <w:jc w:val="lowKashida"/>
        <w:rPr>
          <w:lang w:bidi="fa-IR"/>
        </w:rPr>
      </w:pPr>
    </w:p>
    <w:p w:rsidR="004F7908" w:rsidRPr="005453E2" w:rsidRDefault="004F7908" w:rsidP="004F7908">
      <w:pPr>
        <w:numPr>
          <w:ilvl w:val="0"/>
          <w:numId w:val="7"/>
        </w:numPr>
        <w:shd w:val="clear" w:color="auto" w:fill="FFFFFF" w:themeFill="background1"/>
        <w:jc w:val="lowKashida"/>
        <w:rPr>
          <w:lang w:bidi="fa-IR"/>
        </w:rPr>
      </w:pPr>
      <w:r w:rsidRPr="005453E2">
        <w:rPr>
          <w:rFonts w:cs="B Yagut"/>
          <w:b/>
          <w:bCs/>
          <w:i/>
          <w:iCs/>
          <w:lang w:bidi="fa-IR"/>
        </w:rPr>
        <w:t>Mehdi Farhoudi</w:t>
      </w:r>
      <w:r w:rsidRPr="005453E2">
        <w:rPr>
          <w:lang w:bidi="fa-IR"/>
        </w:rPr>
        <w:t xml:space="preserve">, Kaveh Mehrvar, Abbas Afrasiabi, Rezayat Parvizi, Ahmad Ali Khalili, Babak Nasiri, Khosrow Hashemzadeh, Kamyar Ghabili. Neurocognitive impairment after off-pump and on-pump coronary artery bypass graft surgery – an Iranian experience. </w:t>
      </w:r>
      <w:r w:rsidRPr="005453E2">
        <w:rPr>
          <w:b/>
          <w:bCs/>
          <w:lang w:bidi="fa-IR"/>
        </w:rPr>
        <w:t>Neuropsychiatric Disease and Treatment</w:t>
      </w:r>
      <w:r w:rsidRPr="005453E2">
        <w:rPr>
          <w:lang w:bidi="fa-IR"/>
        </w:rPr>
        <w:t>. 2010:6 775–778.</w:t>
      </w:r>
    </w:p>
    <w:p w:rsidR="004F7908" w:rsidRPr="005453E2" w:rsidRDefault="004F7908" w:rsidP="004F7908">
      <w:pPr>
        <w:shd w:val="clear" w:color="auto" w:fill="FFFFFF" w:themeFill="background1"/>
        <w:ind w:left="786"/>
        <w:jc w:val="lowKashida"/>
        <w:rPr>
          <w:lang w:bidi="fa-IR"/>
        </w:rPr>
      </w:pPr>
    </w:p>
    <w:p w:rsidR="004F7908" w:rsidRPr="005453E2" w:rsidRDefault="004F7908" w:rsidP="004F7908">
      <w:pPr>
        <w:numPr>
          <w:ilvl w:val="0"/>
          <w:numId w:val="7"/>
        </w:numPr>
        <w:shd w:val="clear" w:color="auto" w:fill="FFFFFF" w:themeFill="background1"/>
        <w:jc w:val="lowKashida"/>
        <w:rPr>
          <w:lang w:bidi="fa-IR"/>
        </w:rPr>
      </w:pPr>
      <w:r w:rsidRPr="005453E2">
        <w:rPr>
          <w:rFonts w:cs="B Yagut"/>
          <w:b/>
          <w:bCs/>
          <w:i/>
          <w:iCs/>
          <w:lang w:bidi="fa-IR"/>
        </w:rPr>
        <w:t>Mehdi Farhoudi</w:t>
      </w:r>
      <w:r w:rsidRPr="005453E2">
        <w:rPr>
          <w:lang w:bidi="fa-IR"/>
        </w:rPr>
        <w:t xml:space="preserve">, Kaveh Mehrvar, Naser Aslanabadi, Kamyar Ghabili, Nazila Rasi Baghmishe, Farzad Ilkhchoei. Doppler study of cerebral arteries in hypercholesterolemia. </w:t>
      </w:r>
      <w:r w:rsidRPr="005453E2">
        <w:rPr>
          <w:b/>
          <w:bCs/>
          <w:lang w:bidi="fa-IR"/>
        </w:rPr>
        <w:t>Vascular Health and Risk Management</w:t>
      </w:r>
      <w:r w:rsidRPr="005453E2">
        <w:rPr>
          <w:lang w:bidi="fa-IR"/>
        </w:rPr>
        <w:t>. 2011:7 203–207.</w:t>
      </w:r>
    </w:p>
    <w:p w:rsidR="004F7908" w:rsidRPr="005453E2" w:rsidRDefault="004F7908" w:rsidP="004F7908">
      <w:pPr>
        <w:shd w:val="clear" w:color="auto" w:fill="FFFFFF" w:themeFill="background1"/>
        <w:jc w:val="lowKashida"/>
        <w:rPr>
          <w:lang w:bidi="fa-IR"/>
        </w:rPr>
      </w:pPr>
    </w:p>
    <w:p w:rsidR="004F7908" w:rsidRPr="005453E2" w:rsidRDefault="004F7908" w:rsidP="004F7908">
      <w:pPr>
        <w:numPr>
          <w:ilvl w:val="0"/>
          <w:numId w:val="7"/>
        </w:numPr>
        <w:shd w:val="clear" w:color="auto" w:fill="FFFFFF" w:themeFill="background1"/>
        <w:jc w:val="lowKashida"/>
        <w:rPr>
          <w:lang w:bidi="fa-IR"/>
        </w:rPr>
      </w:pPr>
      <w:r w:rsidRPr="005453E2">
        <w:rPr>
          <w:lang w:bidi="fa-IR"/>
        </w:rPr>
        <w:t xml:space="preserve">Hamid Tayyebikhosroshahi, Zohreh Sanaat, </w:t>
      </w:r>
      <w:r w:rsidRPr="005453E2">
        <w:rPr>
          <w:rFonts w:cs="B Yagut"/>
          <w:b/>
          <w:bCs/>
          <w:i/>
          <w:iCs/>
          <w:lang w:bidi="fa-IR"/>
        </w:rPr>
        <w:t>Mehdi Farhoudi</w:t>
      </w:r>
      <w:r w:rsidRPr="005453E2">
        <w:rPr>
          <w:lang w:bidi="fa-IR"/>
        </w:rPr>
        <w:t xml:space="preserve">, Seyyedjavad Keyani, Farhad Khoshjoo, Majid Tayyebikhosroshahi. Warfarin maintenance dose in Iranian patients, A cross sectional study in 5 cities of Iran. </w:t>
      </w:r>
      <w:r w:rsidRPr="005453E2">
        <w:rPr>
          <w:b/>
          <w:bCs/>
          <w:lang w:bidi="fa-IR"/>
        </w:rPr>
        <w:t>Neurosciences</w:t>
      </w:r>
      <w:r w:rsidRPr="005453E2">
        <w:rPr>
          <w:lang w:bidi="fa-IR"/>
        </w:rPr>
        <w:t xml:space="preserve"> 2011; 16(2):125-128.</w:t>
      </w:r>
    </w:p>
    <w:p w:rsidR="004F7908" w:rsidRPr="005453E2" w:rsidRDefault="004F7908" w:rsidP="004F7908">
      <w:pPr>
        <w:shd w:val="clear" w:color="auto" w:fill="FFFFFF" w:themeFill="background1"/>
        <w:ind w:left="786"/>
        <w:jc w:val="lowKashida"/>
        <w:rPr>
          <w:lang w:bidi="fa-IR"/>
        </w:rPr>
      </w:pPr>
    </w:p>
    <w:p w:rsidR="004F7908" w:rsidRPr="005453E2" w:rsidRDefault="004F7908" w:rsidP="004F7908">
      <w:pPr>
        <w:numPr>
          <w:ilvl w:val="0"/>
          <w:numId w:val="7"/>
        </w:numPr>
        <w:shd w:val="clear" w:color="auto" w:fill="FFFFFF" w:themeFill="background1"/>
        <w:jc w:val="lowKashida"/>
        <w:rPr>
          <w:lang w:bidi="fa-IR"/>
        </w:rPr>
      </w:pPr>
      <w:r w:rsidRPr="005453E2">
        <w:rPr>
          <w:lang w:bidi="fa-IR"/>
        </w:rPr>
        <w:t xml:space="preserve">R. Mohammadian, A. Najaran, B. Sohrabi, R. Mansourizadeh4, F. Mohammadian, B. Nasiri, </w:t>
      </w:r>
      <w:r w:rsidRPr="005453E2">
        <w:rPr>
          <w:rFonts w:cs="B Yagut"/>
          <w:b/>
          <w:bCs/>
          <w:i/>
          <w:iCs/>
          <w:lang w:bidi="fa-IR"/>
        </w:rPr>
        <w:t>Mehdi Farhoudi</w:t>
      </w:r>
      <w:r w:rsidRPr="005453E2">
        <w:rPr>
          <w:lang w:bidi="fa-IR"/>
        </w:rPr>
        <w:t xml:space="preserve">. Vertebral Artery Orifice Stenosis: a Report of 43 Cases from Northwest Iran Treated with Angioplasty and Stenting. </w:t>
      </w:r>
      <w:r w:rsidRPr="005453E2">
        <w:rPr>
          <w:b/>
          <w:bCs/>
          <w:lang w:bidi="fa-IR"/>
        </w:rPr>
        <w:t>NRJ DIGITAL</w:t>
      </w:r>
      <w:r w:rsidRPr="005453E2">
        <w:rPr>
          <w:lang w:bidi="fa-IR"/>
        </w:rPr>
        <w:t xml:space="preserve"> 2011; 1(17): 807-815. </w:t>
      </w:r>
    </w:p>
    <w:p w:rsidR="004F7908" w:rsidRPr="005453E2" w:rsidRDefault="004F7908" w:rsidP="004F7908">
      <w:pPr>
        <w:pStyle w:val="ListParagraph"/>
        <w:shd w:val="clear" w:color="auto" w:fill="FFFFFF" w:themeFill="background1"/>
        <w:rPr>
          <w:b/>
          <w:bCs/>
          <w:lang w:bidi="fa-IR"/>
        </w:rPr>
      </w:pPr>
    </w:p>
    <w:p w:rsidR="004F7908" w:rsidRPr="005453E2" w:rsidRDefault="004F7908" w:rsidP="004F7908">
      <w:pPr>
        <w:numPr>
          <w:ilvl w:val="0"/>
          <w:numId w:val="7"/>
        </w:numPr>
        <w:shd w:val="clear" w:color="auto" w:fill="FFFFFF" w:themeFill="background1"/>
        <w:autoSpaceDE w:val="0"/>
        <w:autoSpaceDN w:val="0"/>
        <w:adjustRightInd w:val="0"/>
        <w:rPr>
          <w:b/>
          <w:bCs/>
          <w:lang w:bidi="fa-IR"/>
        </w:rPr>
      </w:pPr>
      <w:r w:rsidRPr="005453E2">
        <w:rPr>
          <w:b/>
          <w:bCs/>
          <w:lang w:bidi="fa-IR"/>
        </w:rPr>
        <w:t xml:space="preserve"> </w:t>
      </w:r>
      <w:r w:rsidRPr="005453E2">
        <w:rPr>
          <w:lang w:bidi="fa-IR"/>
        </w:rPr>
        <w:t xml:space="preserve">Monshi Karimi Alireza, Mohtadi Niya Javad, </w:t>
      </w:r>
      <w:r w:rsidRPr="005453E2">
        <w:rPr>
          <w:b/>
          <w:bCs/>
          <w:i/>
          <w:iCs/>
          <w:lang w:bidi="fa-IR"/>
        </w:rPr>
        <w:t>Farhoodi Mahdi</w:t>
      </w:r>
      <w:r w:rsidRPr="005453E2">
        <w:rPr>
          <w:lang w:bidi="fa-IR"/>
        </w:rPr>
        <w:t xml:space="preserve">, Arefe Hosseini Sayed Rafi. Relationship between smoking status, vitamin B12 and folic acid, with homocysteine in patients with ischemic stroke.  </w:t>
      </w:r>
      <w:r w:rsidRPr="005453E2">
        <w:rPr>
          <w:b/>
          <w:bCs/>
          <w:lang w:bidi="fa-IR"/>
        </w:rPr>
        <w:t>Medical Journal of Tabriz University of Medical Sciences</w:t>
      </w:r>
      <w:r w:rsidRPr="005453E2">
        <w:rPr>
          <w:lang w:bidi="fa-IR"/>
        </w:rPr>
        <w:t xml:space="preserve"> 2011</w:t>
      </w:r>
      <w:r w:rsidRPr="005453E2">
        <w:t xml:space="preserve">; 33(2):81-86. </w:t>
      </w:r>
    </w:p>
    <w:p w:rsidR="004F7908" w:rsidRPr="005453E2" w:rsidRDefault="004F7908" w:rsidP="004F7908">
      <w:pPr>
        <w:pStyle w:val="ListParagraph"/>
        <w:shd w:val="clear" w:color="auto" w:fill="FFFFFF" w:themeFill="background1"/>
        <w:rPr>
          <w:b/>
          <w:bCs/>
          <w:lang w:bidi="fa-IR"/>
        </w:rPr>
      </w:pPr>
    </w:p>
    <w:p w:rsidR="004F7908" w:rsidRDefault="004F7908" w:rsidP="004F7908">
      <w:pPr>
        <w:numPr>
          <w:ilvl w:val="0"/>
          <w:numId w:val="7"/>
        </w:numPr>
        <w:shd w:val="clear" w:color="auto" w:fill="FFFFFF" w:themeFill="background1"/>
        <w:autoSpaceDE w:val="0"/>
        <w:autoSpaceDN w:val="0"/>
        <w:adjustRightInd w:val="0"/>
        <w:jc w:val="lowKashida"/>
      </w:pPr>
      <w:r w:rsidRPr="005453E2">
        <w:rPr>
          <w:b/>
          <w:bCs/>
          <w:lang w:bidi="fa-IR"/>
        </w:rPr>
        <w:t xml:space="preserve"> </w:t>
      </w:r>
      <w:r w:rsidRPr="005453E2">
        <w:t xml:space="preserve">Reza Mohammadian, Reza Mansourizadeh, Aboulfazl Najaran, </w:t>
      </w:r>
      <w:r w:rsidRPr="005453E2">
        <w:br/>
      </w:r>
      <w:r w:rsidRPr="005453E2">
        <w:rPr>
          <w:b/>
          <w:bCs/>
          <w:i/>
          <w:iCs/>
        </w:rPr>
        <w:t>Mehdi Farhoudi</w:t>
      </w:r>
      <w:r w:rsidRPr="005453E2">
        <w:t xml:space="preserve">. Progressive Cerebral Venous Thrombosis; Report of Three Cases Treated with Local Thrombolysis. </w:t>
      </w:r>
      <w:r w:rsidRPr="005453E2">
        <w:rPr>
          <w:b/>
          <w:bCs/>
        </w:rPr>
        <w:t>Medical Journal of Tabriz University of Medical Sciences</w:t>
      </w:r>
      <w:r w:rsidRPr="005453E2">
        <w:t xml:space="preserve"> 2011; 33. 4.</w:t>
      </w:r>
    </w:p>
    <w:p w:rsidR="009B6EE7" w:rsidRDefault="009B6EE7" w:rsidP="009B6EE7">
      <w:pPr>
        <w:pStyle w:val="ListParagraph"/>
      </w:pPr>
    </w:p>
    <w:p w:rsidR="004F7908" w:rsidRPr="00EB43B5" w:rsidRDefault="00EB43B5" w:rsidP="00EB43B5">
      <w:pPr>
        <w:numPr>
          <w:ilvl w:val="0"/>
          <w:numId w:val="7"/>
        </w:numPr>
        <w:shd w:val="clear" w:color="auto" w:fill="FFFFFF" w:themeFill="background1"/>
        <w:autoSpaceDE w:val="0"/>
        <w:autoSpaceDN w:val="0"/>
        <w:adjustRightInd w:val="0"/>
      </w:pPr>
      <w:r w:rsidRPr="00EB43B5">
        <w:t xml:space="preserve">M Hashemilar, </w:t>
      </w:r>
      <w:r w:rsidRPr="00EB43B5">
        <w:rPr>
          <w:b/>
          <w:bCs/>
          <w:i/>
          <w:iCs/>
        </w:rPr>
        <w:t>M Farhoudi</w:t>
      </w:r>
      <w:r w:rsidRPr="00EB43B5">
        <w:t xml:space="preserve">, S Hosseini, H Moshayedi, DS Oskoui, </w:t>
      </w:r>
      <w:hyperlink r:id="rId24" w:history="1">
        <w:r w:rsidR="009B6EE7" w:rsidRPr="00EB43B5">
          <w:t>Frequency of microembolic signals in patients with acute ischemic stroke in middle cerebral artery territory treated with aspirin or clopidogrel</w:t>
        </w:r>
      </w:hyperlink>
      <w:r w:rsidRPr="00EB43B5">
        <w:rPr>
          <w:b/>
          <w:bCs/>
        </w:rPr>
        <w:t xml:space="preserve">. </w:t>
      </w:r>
      <w:r w:rsidR="009B6EE7" w:rsidRPr="00EB43B5">
        <w:rPr>
          <w:b/>
          <w:bCs/>
        </w:rPr>
        <w:t>Iranian journal of neurology</w:t>
      </w:r>
      <w:r w:rsidR="009B6EE7" w:rsidRPr="00EB43B5">
        <w:t xml:space="preserve"> </w:t>
      </w:r>
      <w:r w:rsidRPr="00EB43B5">
        <w:t xml:space="preserve">2011; </w:t>
      </w:r>
      <w:r w:rsidR="009B6EE7" w:rsidRPr="00EB43B5">
        <w:t>10 (1-2), 16</w:t>
      </w:r>
      <w:r w:rsidRPr="00EB43B5">
        <w:t>.</w:t>
      </w:r>
    </w:p>
    <w:p w:rsidR="004F7908" w:rsidRPr="005453E2" w:rsidRDefault="004F7908" w:rsidP="004F7908">
      <w:pPr>
        <w:pStyle w:val="ListParagraph"/>
        <w:shd w:val="clear" w:color="auto" w:fill="FFFFFF" w:themeFill="background1"/>
      </w:pPr>
    </w:p>
    <w:p w:rsidR="004F7908" w:rsidRPr="005453E2" w:rsidRDefault="004F7908" w:rsidP="004F7908">
      <w:pPr>
        <w:numPr>
          <w:ilvl w:val="0"/>
          <w:numId w:val="7"/>
        </w:numPr>
        <w:shd w:val="clear" w:color="auto" w:fill="FFFFFF" w:themeFill="background1"/>
        <w:autoSpaceDE w:val="0"/>
        <w:autoSpaceDN w:val="0"/>
        <w:adjustRightInd w:val="0"/>
        <w:spacing w:after="120" w:line="306" w:lineRule="atLeast"/>
        <w:ind w:right="240"/>
        <w:jc w:val="lowKashida"/>
      </w:pPr>
      <w:r w:rsidRPr="005453E2">
        <w:t xml:space="preserve"> </w:t>
      </w:r>
      <w:r w:rsidRPr="005453E2">
        <w:rPr>
          <w:rFonts w:hint="eastAsia"/>
          <w:b/>
          <w:bCs/>
          <w:i/>
          <w:iCs/>
        </w:rPr>
        <w:t>Mehdi Farhoudi</w:t>
      </w:r>
      <w:r w:rsidRPr="005453E2">
        <w:rPr>
          <w:rFonts w:hint="eastAsia"/>
        </w:rPr>
        <w:t>, Hormoz Ayromlou, Ehsan Sharifipour, Saeed Charsouei, Elyar Sadeghihokmabadi, Mitra Ahmadi, Aimaz Afrough</w:t>
      </w:r>
      <w:r w:rsidRPr="005453E2">
        <w:t xml:space="preserve">. Does low dose contraceptive pills increase stroke rate? A cross sectional study in North-West Iran. </w:t>
      </w:r>
      <w:r w:rsidRPr="005453E2">
        <w:rPr>
          <w:b/>
          <w:bCs/>
        </w:rPr>
        <w:t>Pakistan Journal of Medical Sciences</w:t>
      </w:r>
      <w:r w:rsidRPr="005453E2">
        <w:t xml:space="preserve"> 2012; 28(3), 501-5.</w:t>
      </w:r>
    </w:p>
    <w:p w:rsidR="004F7908" w:rsidRPr="005453E2" w:rsidRDefault="004F7908" w:rsidP="004F7908">
      <w:pPr>
        <w:numPr>
          <w:ilvl w:val="0"/>
          <w:numId w:val="7"/>
        </w:numPr>
        <w:shd w:val="clear" w:color="auto" w:fill="FFFFFF" w:themeFill="background1"/>
        <w:autoSpaceDE w:val="0"/>
        <w:autoSpaceDN w:val="0"/>
        <w:adjustRightInd w:val="0"/>
        <w:spacing w:after="120" w:line="306" w:lineRule="atLeast"/>
        <w:ind w:right="240"/>
        <w:jc w:val="lowKashida"/>
      </w:pPr>
      <w:r w:rsidRPr="005453E2">
        <w:t xml:space="preserve"> Hajar Hassani-Ardekani, Farzan Ghalichi, Hanieh Niroomand-Oscuii, </w:t>
      </w:r>
      <w:r w:rsidRPr="005453E2">
        <w:rPr>
          <w:b/>
          <w:bCs/>
          <w:i/>
          <w:iCs/>
        </w:rPr>
        <w:t>Mehdi Farhoudi</w:t>
      </w:r>
      <w:r w:rsidRPr="005453E2">
        <w:t xml:space="preserve">, Kazem Tarzmani. Comparison of blood flow velocity through the internal carotid artery based on Doppler ultrasound and numerical  simulation. </w:t>
      </w:r>
      <w:r w:rsidRPr="00BD2ADD">
        <w:rPr>
          <w:b/>
          <w:bCs/>
        </w:rPr>
        <w:t>Australasian Physical &amp; Engineering Science In Medicine</w:t>
      </w:r>
      <w:r w:rsidRPr="005453E2">
        <w:t>, 2012, DOI: 10.1007/s13246-012-0162-0.</w:t>
      </w:r>
    </w:p>
    <w:p w:rsidR="004F7908" w:rsidRPr="005453E2" w:rsidRDefault="004F7908" w:rsidP="004F7908">
      <w:pPr>
        <w:numPr>
          <w:ilvl w:val="0"/>
          <w:numId w:val="7"/>
        </w:numPr>
        <w:shd w:val="clear" w:color="auto" w:fill="FFFFFF" w:themeFill="background1"/>
        <w:autoSpaceDE w:val="0"/>
        <w:autoSpaceDN w:val="0"/>
        <w:adjustRightInd w:val="0"/>
        <w:spacing w:after="120" w:line="306" w:lineRule="atLeast"/>
        <w:ind w:right="240"/>
        <w:jc w:val="lowKashida"/>
      </w:pPr>
      <w:r w:rsidRPr="005453E2">
        <w:rPr>
          <w:b/>
          <w:bCs/>
          <w:i/>
          <w:iCs/>
        </w:rPr>
        <w:t>Mehdi Farhoudi</w:t>
      </w:r>
      <w:r w:rsidRPr="005453E2">
        <w:t xml:space="preserve">, Sima Abedi Azar, Reza Abdi. Brain Hemodynamics in Patients With End-stage Renal Disease Between Hemodialysis Sessions. </w:t>
      </w:r>
      <w:r w:rsidRPr="00BD2ADD">
        <w:rPr>
          <w:b/>
          <w:bCs/>
        </w:rPr>
        <w:t>IJKD</w:t>
      </w:r>
      <w:r w:rsidRPr="005453E2">
        <w:t xml:space="preserve"> 2012;6:110-3.</w:t>
      </w:r>
    </w:p>
    <w:p w:rsidR="004F7908" w:rsidRPr="005453E2" w:rsidRDefault="004F7908" w:rsidP="004F7908">
      <w:pPr>
        <w:numPr>
          <w:ilvl w:val="0"/>
          <w:numId w:val="7"/>
        </w:numPr>
        <w:shd w:val="clear" w:color="auto" w:fill="FFFFFF" w:themeFill="background1"/>
        <w:autoSpaceDE w:val="0"/>
        <w:autoSpaceDN w:val="0"/>
        <w:adjustRightInd w:val="0"/>
        <w:spacing w:after="120" w:line="306" w:lineRule="atLeast"/>
        <w:ind w:right="240"/>
        <w:jc w:val="lowKashida"/>
      </w:pPr>
      <w:r w:rsidRPr="005453E2">
        <w:t xml:space="preserve">Mohammadali M. Shoja, Paul S. Agutter, Marios Loukas, Ghaffar Shokouhi, Majid Khalili, </w:t>
      </w:r>
      <w:r w:rsidRPr="005453E2">
        <w:rPr>
          <w:b/>
          <w:bCs/>
          <w:i/>
          <w:iCs/>
        </w:rPr>
        <w:t>Mehdi Farhoudi</w:t>
      </w:r>
      <w:r w:rsidRPr="005453E2">
        <w:t xml:space="preserve">, R. Shane Tubbs. Cranioplasty in medieval Persia and the potential spread of this knowledge to Europe. </w:t>
      </w:r>
      <w:r w:rsidRPr="00BD2ADD">
        <w:rPr>
          <w:b/>
          <w:bCs/>
        </w:rPr>
        <w:t>Childs Nerv Syst</w:t>
      </w:r>
      <w:r w:rsidRPr="005453E2">
        <w:t xml:space="preserve"> (2012) 28:1993–1996. DOI 10.1007/s00381-012-1876-8.</w:t>
      </w:r>
    </w:p>
    <w:p w:rsidR="004F7908" w:rsidRDefault="004F7908" w:rsidP="004F7908">
      <w:pPr>
        <w:numPr>
          <w:ilvl w:val="0"/>
          <w:numId w:val="7"/>
        </w:numPr>
        <w:shd w:val="clear" w:color="auto" w:fill="FFFFFF" w:themeFill="background1"/>
        <w:autoSpaceDE w:val="0"/>
        <w:autoSpaceDN w:val="0"/>
        <w:adjustRightInd w:val="0"/>
        <w:spacing w:after="120" w:line="306" w:lineRule="atLeast"/>
        <w:ind w:right="240"/>
        <w:jc w:val="lowKashida"/>
      </w:pPr>
      <w:r w:rsidRPr="005453E2">
        <w:t xml:space="preserve">Kianoush Fathi Vajargah, Homayoun Sadeghi-Bazargani, Robab Mehdizadeh-Esfanjani, Daryoush Savadi-Oskouei, </w:t>
      </w:r>
      <w:r w:rsidRPr="005453E2">
        <w:rPr>
          <w:b/>
          <w:bCs/>
          <w:i/>
          <w:iCs/>
        </w:rPr>
        <w:t>Mehdi Farhoudi</w:t>
      </w:r>
      <w:r w:rsidRPr="005453E2">
        <w:t xml:space="preserve">. OPLS statistical model versus linear regression to assess sonographic predictors of stroke prognosis. </w:t>
      </w:r>
      <w:r w:rsidRPr="00BD2ADD">
        <w:rPr>
          <w:b/>
          <w:bCs/>
        </w:rPr>
        <w:t>Neuropsychiatric Disease and Treatment</w:t>
      </w:r>
      <w:r w:rsidRPr="005453E2">
        <w:t xml:space="preserve"> 2012:8 387–392.</w:t>
      </w:r>
    </w:p>
    <w:p w:rsidR="00A6755A" w:rsidRDefault="006E0E1A" w:rsidP="006E0E1A">
      <w:pPr>
        <w:numPr>
          <w:ilvl w:val="0"/>
          <w:numId w:val="7"/>
        </w:numPr>
        <w:shd w:val="clear" w:color="auto" w:fill="FFFFFF" w:themeFill="background1"/>
        <w:autoSpaceDE w:val="0"/>
        <w:autoSpaceDN w:val="0"/>
        <w:adjustRightInd w:val="0"/>
        <w:spacing w:after="120" w:line="306" w:lineRule="atLeast"/>
        <w:ind w:right="240"/>
      </w:pPr>
      <w:r w:rsidRPr="006E0E1A">
        <w:t xml:space="preserve">H Hassani-Ardekani, F Ghalichi, H Niroomand-Oscuii, </w:t>
      </w:r>
      <w:r w:rsidR="00EB3712">
        <w:t xml:space="preserve">et al. </w:t>
      </w:r>
      <w:r w:rsidRPr="006E0E1A">
        <w:rPr>
          <w:b/>
          <w:bCs/>
          <w:i/>
          <w:iCs/>
        </w:rPr>
        <w:t>M Farhoudi</w:t>
      </w:r>
      <w:r w:rsidRPr="006E0E1A">
        <w:t xml:space="preserve">, </w:t>
      </w:r>
      <w:hyperlink r:id="rId25" w:history="1">
        <w:r w:rsidR="00A6755A" w:rsidRPr="006E0E1A">
          <w:t>Comparison of blood flow velocity through the internal carotid artery based on Doppler ultrasound and numerical simulation</w:t>
        </w:r>
      </w:hyperlink>
      <w:r w:rsidRPr="006E0E1A">
        <w:t xml:space="preserve">. </w:t>
      </w:r>
      <w:r w:rsidR="00A6755A" w:rsidRPr="006E0E1A">
        <w:rPr>
          <w:b/>
          <w:bCs/>
        </w:rPr>
        <w:t>Australasian Physical &amp; Engineering Sciences in Medicine</w:t>
      </w:r>
      <w:r w:rsidR="00A6755A" w:rsidRPr="006E0E1A">
        <w:t xml:space="preserve"> </w:t>
      </w:r>
      <w:r>
        <w:t xml:space="preserve">2012; </w:t>
      </w:r>
      <w:r w:rsidR="00A6755A" w:rsidRPr="006E0E1A">
        <w:t>35 (4), 413-422.</w:t>
      </w:r>
    </w:p>
    <w:p w:rsidR="00836C87" w:rsidRPr="006E0E1A" w:rsidRDefault="00836C87" w:rsidP="00836C87">
      <w:pPr>
        <w:numPr>
          <w:ilvl w:val="0"/>
          <w:numId w:val="7"/>
        </w:numPr>
        <w:shd w:val="clear" w:color="auto" w:fill="FFFFFF" w:themeFill="background1"/>
        <w:autoSpaceDE w:val="0"/>
        <w:autoSpaceDN w:val="0"/>
        <w:adjustRightInd w:val="0"/>
        <w:spacing w:after="120" w:line="306" w:lineRule="atLeast"/>
        <w:ind w:right="240"/>
        <w:jc w:val="lowKashida"/>
      </w:pPr>
      <w:r w:rsidRPr="005453E2">
        <w:t>R. Mohammadian, B. Sohrabi, R. Mansourizadeh, F. Mohammadian, A. Nazempour, </w:t>
      </w:r>
      <w:r w:rsidRPr="00BD2ADD">
        <w:rPr>
          <w:b/>
          <w:bCs/>
          <w:i/>
          <w:iCs/>
        </w:rPr>
        <w:t>M. Farhoudi</w:t>
      </w:r>
      <w:r w:rsidRPr="005453E2">
        <w:t>, A. Pashapour, A.A. Taher</w:t>
      </w:r>
      <w:r w:rsidRPr="005453E2">
        <w:t> </w:t>
      </w:r>
      <w:r w:rsidRPr="005453E2">
        <w:t xml:space="preserve">Aghdam, A. Hashemzadeh, M. Pourkakrodi. Treatment of Progressive Cerebral Sinuses Thrombosis with local Thrombolysis. </w:t>
      </w:r>
      <w:r w:rsidRPr="00BD2ADD">
        <w:rPr>
          <w:b/>
          <w:bCs/>
        </w:rPr>
        <w:t>Interventional Neuroradiology</w:t>
      </w:r>
      <w:r w:rsidRPr="005453E2">
        <w:t> 18: 89-96, 2012: 89-96</w:t>
      </w:r>
      <w:r>
        <w:t xml:space="preserve">.   </w:t>
      </w:r>
    </w:p>
    <w:p w:rsidR="00A6755A" w:rsidRPr="006E0E1A" w:rsidRDefault="006E0E1A" w:rsidP="006E0E1A">
      <w:pPr>
        <w:numPr>
          <w:ilvl w:val="0"/>
          <w:numId w:val="7"/>
        </w:numPr>
        <w:shd w:val="clear" w:color="auto" w:fill="FFFFFF" w:themeFill="background1"/>
        <w:autoSpaceDE w:val="0"/>
        <w:autoSpaceDN w:val="0"/>
        <w:adjustRightInd w:val="0"/>
        <w:spacing w:after="120" w:line="306" w:lineRule="atLeast"/>
        <w:ind w:right="240"/>
      </w:pPr>
      <w:r w:rsidRPr="00EB3712">
        <w:rPr>
          <w:b/>
          <w:bCs/>
          <w:i/>
          <w:iCs/>
        </w:rPr>
        <w:t>M Farhoudi</w:t>
      </w:r>
      <w:r w:rsidRPr="006E0E1A">
        <w:t>, M Najafi-Nesheli, M Hashemilar, A Mahmoodpoor,</w:t>
      </w:r>
      <w:r>
        <w:t xml:space="preserve"> et al. </w:t>
      </w:r>
      <w:hyperlink r:id="rId26" w:history="1">
        <w:r w:rsidR="00A6755A" w:rsidRPr="006E0E1A">
          <w:t>Effect of IMOD™ on the inflammatory process after acute ischemic stroke: a randomized clinical trial</w:t>
        </w:r>
      </w:hyperlink>
      <w:r>
        <w:t xml:space="preserve">. </w:t>
      </w:r>
      <w:r w:rsidR="00A6755A" w:rsidRPr="006E0E1A">
        <w:rPr>
          <w:b/>
          <w:bCs/>
        </w:rPr>
        <w:t>DARU Journal of Pharmaceutical Sciences</w:t>
      </w:r>
      <w:r w:rsidRPr="006E0E1A">
        <w:t xml:space="preserve"> 2013;</w:t>
      </w:r>
      <w:r w:rsidR="00A6755A" w:rsidRPr="006E0E1A">
        <w:t xml:space="preserve"> 21 (1), 1-8.</w:t>
      </w:r>
    </w:p>
    <w:p w:rsidR="00A6755A" w:rsidRPr="006B2F8E" w:rsidRDefault="006B2F8E" w:rsidP="006B2F8E">
      <w:pPr>
        <w:numPr>
          <w:ilvl w:val="0"/>
          <w:numId w:val="7"/>
        </w:numPr>
        <w:shd w:val="clear" w:color="auto" w:fill="FFFFFF" w:themeFill="background1"/>
        <w:autoSpaceDE w:val="0"/>
        <w:autoSpaceDN w:val="0"/>
        <w:adjustRightInd w:val="0"/>
        <w:spacing w:after="120" w:line="306" w:lineRule="atLeast"/>
        <w:ind w:right="240"/>
      </w:pPr>
      <w:r w:rsidRPr="006B2F8E">
        <w:t xml:space="preserve">D Savadi-Oskouei, </w:t>
      </w:r>
      <w:r w:rsidRPr="006B2F8E">
        <w:rPr>
          <w:b/>
          <w:bCs/>
          <w:i/>
          <w:iCs/>
        </w:rPr>
        <w:t>M Farhoudi,</w:t>
      </w:r>
      <w:r w:rsidRPr="006B2F8E">
        <w:t xml:space="preserve"> H Barghi. </w:t>
      </w:r>
      <w:hyperlink r:id="rId27" w:history="1">
        <w:r w:rsidR="00A6755A" w:rsidRPr="006B2F8E">
          <w:t>Body mass index predicts stroke prognosis</w:t>
        </w:r>
      </w:hyperlink>
      <w:r w:rsidRPr="006B2F8E">
        <w:t xml:space="preserve">. </w:t>
      </w:r>
      <w:r w:rsidR="00A6755A" w:rsidRPr="006B2F8E">
        <w:rPr>
          <w:b/>
          <w:bCs/>
        </w:rPr>
        <w:t>Journal of Clinical Research &amp; Governance</w:t>
      </w:r>
      <w:r w:rsidRPr="006B2F8E">
        <w:t xml:space="preserve"> 2013;</w:t>
      </w:r>
      <w:r w:rsidR="00A6755A" w:rsidRPr="006B2F8E">
        <w:t xml:space="preserve"> 2 (1), 10-13</w:t>
      </w:r>
      <w:r w:rsidRPr="006B2F8E">
        <w:t>.</w:t>
      </w:r>
    </w:p>
    <w:p w:rsidR="004F7908" w:rsidRPr="005453E2" w:rsidRDefault="004F7908" w:rsidP="00836C87">
      <w:pPr>
        <w:numPr>
          <w:ilvl w:val="0"/>
          <w:numId w:val="7"/>
        </w:numPr>
        <w:shd w:val="clear" w:color="auto" w:fill="FFFFFF" w:themeFill="background1"/>
        <w:autoSpaceDE w:val="0"/>
        <w:autoSpaceDN w:val="0"/>
        <w:adjustRightInd w:val="0"/>
        <w:spacing w:after="120" w:line="306" w:lineRule="atLeast"/>
        <w:ind w:right="240"/>
        <w:jc w:val="lowKashida"/>
      </w:pPr>
      <w:r w:rsidRPr="005453E2">
        <w:t xml:space="preserve">Ali Pashapour, Abolfazl Atalu, </w:t>
      </w:r>
      <w:r w:rsidRPr="00BD2ADD">
        <w:rPr>
          <w:b/>
          <w:bCs/>
          <w:i/>
          <w:iCs/>
        </w:rPr>
        <w:t>Mehdi Farhoudi</w:t>
      </w:r>
      <w:r w:rsidRPr="005453E2">
        <w:t xml:space="preserve">, Ali-Akbar Taheraghdam, Elyar Sadeghi Hokmabadi, Ehsan Sharifipour, Mehdi Najafi Neshli. Early and intermediate prognosis of intravenous thrombolytic therapy in acute ischemic stroke subtypes according to the causative classification of stroke system. </w:t>
      </w:r>
      <w:r w:rsidRPr="00BD2ADD">
        <w:rPr>
          <w:b/>
          <w:bCs/>
        </w:rPr>
        <w:t>Pak J Med Sci</w:t>
      </w:r>
      <w:r w:rsidRPr="005453E2">
        <w:t xml:space="preserve"> 2013; 29(1):</w:t>
      </w:r>
      <w:r w:rsidR="00CE09DA">
        <w:t>181-6.</w:t>
      </w:r>
    </w:p>
    <w:p w:rsidR="00184B0B" w:rsidRDefault="004F7908" w:rsidP="004F7908">
      <w:pPr>
        <w:numPr>
          <w:ilvl w:val="0"/>
          <w:numId w:val="7"/>
        </w:numPr>
        <w:shd w:val="clear" w:color="auto" w:fill="FFFFFF" w:themeFill="background1"/>
        <w:autoSpaceDE w:val="0"/>
        <w:autoSpaceDN w:val="0"/>
        <w:adjustRightInd w:val="0"/>
        <w:spacing w:after="120" w:line="306" w:lineRule="atLeast"/>
        <w:ind w:right="240"/>
        <w:jc w:val="lowKashida"/>
      </w:pPr>
      <w:r>
        <w:t xml:space="preserve">  </w:t>
      </w:r>
      <w:r w:rsidRPr="00BD2ADD">
        <w:t xml:space="preserve">Hormoz Ayromlou, Hassan Soleimanpour, </w:t>
      </w:r>
      <w:r w:rsidRPr="004F7908">
        <w:rPr>
          <w:b/>
          <w:bCs/>
          <w:i/>
          <w:iCs/>
        </w:rPr>
        <w:t>Mehdi Farhoudi</w:t>
      </w:r>
      <w:r w:rsidRPr="00BD2ADD">
        <w:t xml:space="preserve">, Elyar Sadeghi-Hokmabadi, Rouzbeh Rajaei Ghafouri, Ehsan Sharifipour, Somayeh Mostafaei and Mehdi Najafi Nashali.  What are the most important barriers for thrombolytic therapy in ischemic stroke patients?  </w:t>
      </w:r>
      <w:r w:rsidRPr="004F7908">
        <w:rPr>
          <w:b/>
          <w:bCs/>
        </w:rPr>
        <w:t xml:space="preserve">International </w:t>
      </w:r>
      <w:r w:rsidR="006D74A0" w:rsidRPr="004F7908">
        <w:rPr>
          <w:b/>
          <w:bCs/>
        </w:rPr>
        <w:t>Journal of</w:t>
      </w:r>
      <w:r w:rsidRPr="004F7908">
        <w:rPr>
          <w:b/>
          <w:bCs/>
        </w:rPr>
        <w:t xml:space="preserve"> Stroke</w:t>
      </w:r>
      <w:r w:rsidRPr="00BD2ADD">
        <w:t xml:space="preserve"> 2013:8(4</w:t>
      </w:r>
      <w:r w:rsidRPr="004F7908">
        <w:t>) E7.</w:t>
      </w:r>
      <w:r>
        <w:t xml:space="preserve"> </w:t>
      </w:r>
    </w:p>
    <w:p w:rsidR="00024352" w:rsidRPr="00184B0B" w:rsidRDefault="00184B0B" w:rsidP="00184B0B">
      <w:pPr>
        <w:numPr>
          <w:ilvl w:val="0"/>
          <w:numId w:val="7"/>
        </w:numPr>
        <w:shd w:val="clear" w:color="auto" w:fill="FFFFFF" w:themeFill="background1"/>
        <w:autoSpaceDE w:val="0"/>
        <w:autoSpaceDN w:val="0"/>
        <w:adjustRightInd w:val="0"/>
        <w:spacing w:after="120" w:line="306" w:lineRule="atLeast"/>
        <w:ind w:right="240"/>
        <w:jc w:val="lowKashida"/>
      </w:pPr>
      <w:r>
        <w:t xml:space="preserve"> </w:t>
      </w:r>
      <w:r w:rsidRPr="00D65CF7">
        <w:t xml:space="preserve">R Mohammadian, E Sharifipour, R Mansourizadeh, B Sohrabi, AR Nayebi, S Haririan, </w:t>
      </w:r>
      <w:r w:rsidRPr="00D65CF7">
        <w:rPr>
          <w:b/>
          <w:bCs/>
          <w:i/>
          <w:iCs/>
        </w:rPr>
        <w:t>M Farhoudi</w:t>
      </w:r>
      <w:r w:rsidRPr="00D65CF7">
        <w:t xml:space="preserve">, S Charsouei, S Najmi. </w:t>
      </w:r>
      <w:hyperlink r:id="rId28" w:history="1">
        <w:r w:rsidRPr="00D65CF7">
          <w:t>Angioplasty and Stenting of Symptomatic Vertebral Artery Stenosis. Clinical and Angiographic Follow-up of 206 Cases from Northwest Iran.</w:t>
        </w:r>
      </w:hyperlink>
      <w:r w:rsidRPr="00D65CF7">
        <w:t xml:space="preserve"> The neuroradiology journal 2013: 26 (4), 454-463.</w:t>
      </w:r>
    </w:p>
    <w:p w:rsidR="00A06163" w:rsidRDefault="00184B0B" w:rsidP="00184B0B">
      <w:pPr>
        <w:numPr>
          <w:ilvl w:val="0"/>
          <w:numId w:val="7"/>
        </w:numPr>
        <w:shd w:val="clear" w:color="auto" w:fill="FFFFFF" w:themeFill="background1"/>
        <w:autoSpaceDE w:val="0"/>
        <w:autoSpaceDN w:val="0"/>
        <w:adjustRightInd w:val="0"/>
        <w:spacing w:after="120" w:line="306" w:lineRule="atLeast"/>
        <w:ind w:right="240"/>
        <w:jc w:val="lowKashida"/>
      </w:pPr>
      <w:r>
        <w:t xml:space="preserve"> </w:t>
      </w:r>
      <w:r w:rsidRPr="00D65CF7">
        <w:rPr>
          <w:b/>
          <w:bCs/>
          <w:i/>
          <w:iCs/>
        </w:rPr>
        <w:t>M Farhoudi</w:t>
      </w:r>
      <w:r w:rsidRPr="00D65CF7">
        <w:t xml:space="preserve">, K Mehrvar, H Kavandi, A Aslanabadi. </w:t>
      </w:r>
      <w:hyperlink r:id="rId29" w:history="1">
        <w:r w:rsidRPr="00D65CF7">
          <w:t>The first international and the sixth national Iranian stroke congress event report</w:t>
        </w:r>
      </w:hyperlink>
      <w:r w:rsidRPr="00D65CF7">
        <w:t xml:space="preserve"> . Iranian Journal of Neurology. 2014: 13 (3), 193-194</w:t>
      </w:r>
      <w:r w:rsidR="00D65CF7" w:rsidRPr="00D65CF7">
        <w:t>.</w:t>
      </w:r>
    </w:p>
    <w:p w:rsidR="00A06163" w:rsidRDefault="00A06163" w:rsidP="00A06163">
      <w:pPr>
        <w:numPr>
          <w:ilvl w:val="0"/>
          <w:numId w:val="7"/>
        </w:numPr>
        <w:shd w:val="clear" w:color="auto" w:fill="FFFFFF" w:themeFill="background1"/>
        <w:autoSpaceDE w:val="0"/>
        <w:autoSpaceDN w:val="0"/>
        <w:adjustRightInd w:val="0"/>
        <w:spacing w:after="120" w:line="306" w:lineRule="atLeast"/>
        <w:ind w:right="240"/>
        <w:jc w:val="lowKashida"/>
      </w:pPr>
      <w:r w:rsidRPr="00397BC2">
        <w:t xml:space="preserve">S Shaafi, J Mahmoudi, A Pashapour, </w:t>
      </w:r>
      <w:r w:rsidRPr="00A06163">
        <w:rPr>
          <w:b/>
          <w:bCs/>
          <w:i/>
          <w:iCs/>
        </w:rPr>
        <w:t>M Farhoudi</w:t>
      </w:r>
      <w:r w:rsidRPr="00397BC2">
        <w:t>, S Sadigh-Eteghad</w:t>
      </w:r>
      <w:r>
        <w:t xml:space="preserve">. </w:t>
      </w:r>
      <w:hyperlink r:id="rId30" w:history="1">
        <w:r w:rsidRPr="00397BC2">
          <w:t>Ketogenic Diet Provides Neuroprotective Effects against Ischemic Stroke Neuronal Damages</w:t>
        </w:r>
      </w:hyperlink>
      <w:r>
        <w:t xml:space="preserve">. </w:t>
      </w:r>
      <w:r w:rsidRPr="00397BC2">
        <w:t>Adv Pharm Bull, 2014, 4(Supp2), x-x doi: 10.5681/apb.2014.071</w:t>
      </w:r>
      <w:r>
        <w:t>.</w:t>
      </w:r>
    </w:p>
    <w:p w:rsidR="00184B0B" w:rsidRDefault="00184B0B" w:rsidP="00A06163">
      <w:pPr>
        <w:numPr>
          <w:ilvl w:val="0"/>
          <w:numId w:val="7"/>
        </w:numPr>
        <w:shd w:val="clear" w:color="auto" w:fill="FFFFFF" w:themeFill="background1"/>
        <w:autoSpaceDE w:val="0"/>
        <w:autoSpaceDN w:val="0"/>
        <w:adjustRightInd w:val="0"/>
        <w:spacing w:after="120" w:line="306" w:lineRule="atLeast"/>
        <w:ind w:right="240"/>
        <w:jc w:val="lowKashida"/>
      </w:pPr>
    </w:p>
    <w:p w:rsidR="00A06163" w:rsidRDefault="00A06163" w:rsidP="00D65CF7">
      <w:pPr>
        <w:shd w:val="clear" w:color="auto" w:fill="FFFFFF" w:themeFill="background1"/>
        <w:autoSpaceDE w:val="0"/>
        <w:autoSpaceDN w:val="0"/>
        <w:adjustRightInd w:val="0"/>
        <w:spacing w:after="120" w:line="306" w:lineRule="atLeast"/>
        <w:ind w:left="644" w:right="240"/>
        <w:jc w:val="lowKashida"/>
      </w:pPr>
    </w:p>
    <w:p w:rsidR="004F7908" w:rsidRPr="00D65CF7" w:rsidRDefault="002138E5" w:rsidP="004F7908">
      <w:pPr>
        <w:numPr>
          <w:ilvl w:val="0"/>
          <w:numId w:val="10"/>
        </w:numPr>
        <w:shd w:val="clear" w:color="auto" w:fill="FFFFFF" w:themeFill="background1"/>
        <w:autoSpaceDE w:val="0"/>
        <w:autoSpaceDN w:val="0"/>
        <w:adjustRightInd w:val="0"/>
        <w:spacing w:after="120" w:line="306" w:lineRule="atLeast"/>
        <w:ind w:right="240"/>
        <w:jc w:val="lowKashida"/>
        <w:rPr>
          <w:b/>
          <w:bCs/>
          <w:sz w:val="28"/>
          <w:szCs w:val="28"/>
        </w:rPr>
      </w:pPr>
      <w:r w:rsidRPr="00D65CF7">
        <w:rPr>
          <w:rStyle w:val="gsoph2"/>
          <w:rFonts w:ascii="Arial" w:hAnsi="Arial" w:cs="Arial"/>
          <w:color w:val="777777"/>
          <w:sz w:val="20"/>
          <w:szCs w:val="20"/>
          <w:specVanish w:val="0"/>
        </w:rPr>
        <w:t>, 2013</w:t>
      </w:r>
      <w:r w:rsidR="004F7908" w:rsidRPr="00D65CF7">
        <w:rPr>
          <w:b/>
          <w:bCs/>
          <w:sz w:val="28"/>
          <w:szCs w:val="28"/>
        </w:rPr>
        <w:t xml:space="preserve">Others: </w:t>
      </w:r>
    </w:p>
    <w:p w:rsidR="004F7908" w:rsidRPr="005453E2" w:rsidRDefault="004F7908" w:rsidP="004F7908">
      <w:pPr>
        <w:shd w:val="clear" w:color="auto" w:fill="FFFFFF" w:themeFill="background1"/>
        <w:autoSpaceDE w:val="0"/>
        <w:autoSpaceDN w:val="0"/>
        <w:adjustRightInd w:val="0"/>
        <w:spacing w:after="120" w:line="306" w:lineRule="atLeast"/>
        <w:ind w:left="360" w:right="240"/>
        <w:jc w:val="lowKashida"/>
        <w:rPr>
          <w:b/>
          <w:bCs/>
          <w:sz w:val="28"/>
          <w:szCs w:val="28"/>
        </w:rPr>
      </w:pP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b/>
          <w:bCs/>
        </w:rPr>
      </w:pPr>
      <w:r w:rsidRPr="005453E2">
        <w:t xml:space="preserve">Khandaghi R, Taheraghdam A, </w:t>
      </w:r>
      <w:r w:rsidRPr="005453E2">
        <w:rPr>
          <w:rFonts w:cs="B Yagut"/>
          <w:b/>
          <w:bCs/>
          <w:i/>
          <w:iCs/>
          <w:lang w:bidi="fa-IR"/>
        </w:rPr>
        <w:t>Farhoudi M</w:t>
      </w:r>
      <w:r w:rsidRPr="005453E2">
        <w:t xml:space="preserve">. Assesment of Hypericum effects in prophylaxis of Migraine and comparison of it with Amitriptyline and Propranolol in Imam Khomeini Medical Center, Tabriz. </w:t>
      </w:r>
      <w:r w:rsidRPr="005453E2">
        <w:rPr>
          <w:b/>
          <w:bCs/>
        </w:rPr>
        <w:t xml:space="preserve">Pharmaceutical Sciences </w:t>
      </w:r>
      <w:r w:rsidRPr="005453E2">
        <w:t>2001; Autumn/Winter 4: 37-44.</w:t>
      </w:r>
      <w:r w:rsidRPr="005453E2">
        <w:rPr>
          <w:b/>
          <w:bCs/>
        </w:rPr>
        <w:t xml:space="preserve"> </w:t>
      </w: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rFonts w:cs="B Yagut"/>
          <w:lang w:bidi="fa-IR"/>
        </w:rPr>
      </w:pPr>
      <w:r w:rsidRPr="005453E2">
        <w:rPr>
          <w:b/>
          <w:bCs/>
        </w:rPr>
        <w:t xml:space="preserve"> </w:t>
      </w:r>
      <w:r w:rsidRPr="005453E2">
        <w:rPr>
          <w:rFonts w:cs="B Yagut"/>
          <w:lang w:bidi="fa-IR"/>
        </w:rPr>
        <w:t xml:space="preserve">Azimi N., Jabbarpour Bonyadi M., Somi MH., Rafiee M., Sarami F., Mohammadian R., </w:t>
      </w:r>
      <w:r w:rsidRPr="005453E2">
        <w:rPr>
          <w:rFonts w:cs="B Yagut"/>
          <w:b/>
          <w:bCs/>
          <w:i/>
          <w:iCs/>
          <w:lang w:bidi="fa-IR"/>
        </w:rPr>
        <w:t>Farhoudi M</w:t>
      </w:r>
      <w:r w:rsidRPr="005453E2">
        <w:rPr>
          <w:rFonts w:cs="B Yagut"/>
          <w:lang w:bidi="fa-IR"/>
        </w:rPr>
        <w:t xml:space="preserve">., Barzgar M. Application of Microsatellites in genetically analysis of affected families with Wilson’s disease from East and West Azarbaijan. </w:t>
      </w:r>
      <w:r w:rsidRPr="005453E2">
        <w:rPr>
          <w:b/>
          <w:bCs/>
        </w:rPr>
        <w:t>The Journal of Urmia University of Medical Sciences</w:t>
      </w:r>
      <w:r w:rsidRPr="005453E2">
        <w:t>. 2007; 18(2):461-468.</w:t>
      </w: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rFonts w:cs="B Yagut"/>
          <w:lang w:bidi="fa-IR"/>
        </w:rPr>
      </w:pPr>
      <w:r w:rsidRPr="005453E2">
        <w:t xml:space="preserve"> </w:t>
      </w:r>
      <w:r w:rsidRPr="005453E2">
        <w:rPr>
          <w:rFonts w:cs="B Yagut"/>
          <w:lang w:bidi="fa-IR"/>
        </w:rPr>
        <w:t xml:space="preserve">Masoud Nikanfar, </w:t>
      </w:r>
      <w:r w:rsidRPr="005453E2">
        <w:rPr>
          <w:rFonts w:cs="B Yagut"/>
          <w:b/>
          <w:bCs/>
          <w:i/>
          <w:iCs/>
          <w:lang w:bidi="fa-IR"/>
        </w:rPr>
        <w:t>Mehdi Farhoudi</w:t>
      </w:r>
      <w:r w:rsidRPr="005453E2">
        <w:rPr>
          <w:lang w:bidi="fa-IR"/>
        </w:rPr>
        <w:sym w:font="Symbol" w:char="F02A"/>
      </w:r>
      <w:r w:rsidRPr="005453E2">
        <w:rPr>
          <w:rFonts w:cs="B Yagut"/>
          <w:lang w:bidi="fa-IR"/>
        </w:rPr>
        <w:t xml:space="preserve">, Monireh Halimi, Fereidon Ashrafian Bonab, Kaveh Mehrvar, Creutzfeldt-Jakob Disease  Presenting with Confusion and Visual Disturbance. </w:t>
      </w:r>
      <w:r w:rsidRPr="005453E2">
        <w:rPr>
          <w:rFonts w:cs="B Yagut"/>
          <w:b/>
          <w:bCs/>
          <w:lang w:bidi="fa-IR"/>
        </w:rPr>
        <w:t>Archives of Iranian Medicine</w:t>
      </w:r>
      <w:r w:rsidRPr="005453E2">
        <w:rPr>
          <w:rFonts w:cs="B Yagut"/>
          <w:lang w:bidi="fa-IR"/>
        </w:rPr>
        <w:t xml:space="preserve">, 2007; 10. </w:t>
      </w:r>
    </w:p>
    <w:p w:rsidR="004F7908" w:rsidRPr="005453E2" w:rsidRDefault="004F7908" w:rsidP="004F7908">
      <w:pPr>
        <w:shd w:val="clear" w:color="auto" w:fill="FFFFFF" w:themeFill="background1"/>
        <w:autoSpaceDE w:val="0"/>
        <w:autoSpaceDN w:val="0"/>
        <w:adjustRightInd w:val="0"/>
        <w:spacing w:after="120" w:line="306" w:lineRule="atLeast"/>
        <w:ind w:left="-76" w:right="240"/>
        <w:jc w:val="lowKashida"/>
        <w:rPr>
          <w:rFonts w:cs="B Yagut"/>
          <w:lang w:bidi="fa-IR"/>
        </w:rPr>
      </w:pP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rFonts w:cs="B Yagut"/>
          <w:lang w:bidi="fa-IR"/>
        </w:rPr>
      </w:pPr>
      <w:r w:rsidRPr="005453E2">
        <w:rPr>
          <w:rFonts w:cs="B Yagut"/>
          <w:lang w:bidi="fa-IR"/>
        </w:rPr>
        <w:t xml:space="preserve"> Barzegar M, </w:t>
      </w:r>
      <w:r w:rsidRPr="005453E2">
        <w:rPr>
          <w:rFonts w:cs="B Yagut"/>
          <w:b/>
          <w:bCs/>
          <w:i/>
          <w:iCs/>
          <w:lang w:bidi="fa-IR"/>
        </w:rPr>
        <w:t>Farhoudi M</w:t>
      </w:r>
      <w:r w:rsidRPr="005453E2">
        <w:rPr>
          <w:rFonts w:cs="B Yagut"/>
          <w:lang w:bidi="fa-IR"/>
        </w:rPr>
        <w:t xml:space="preserve">, Dastgiri S, Majidi J, Topcizadeh V, Karegar Mh, Alizadeh A, Najmi S. Frequency of Campylobacter jejuni, Cytomegalovirus, Epstein-Barr Virus and Mycoplasma pneumonia Infections in Guillain-Barre Syndrome. </w:t>
      </w:r>
      <w:r w:rsidRPr="005453E2">
        <w:rPr>
          <w:rFonts w:cs="B Yagut"/>
          <w:b/>
          <w:bCs/>
          <w:lang w:bidi="fa-IR"/>
        </w:rPr>
        <w:t>Medical Journal of Tabriz University of Medical Sciences &amp; Health Services</w:t>
      </w:r>
      <w:r w:rsidRPr="005453E2">
        <w:rPr>
          <w:rFonts w:cs="B Yagut"/>
          <w:lang w:bidi="fa-IR"/>
        </w:rPr>
        <w:t xml:space="preserve">, 2008; 30(1): 21-5. </w:t>
      </w: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rFonts w:cs="B Yagut"/>
          <w:lang w:bidi="fa-IR"/>
        </w:rPr>
      </w:pPr>
      <w:r w:rsidRPr="005453E2">
        <w:rPr>
          <w:rFonts w:cs="B Yagut"/>
          <w:lang w:bidi="fa-IR"/>
        </w:rPr>
        <w:t xml:space="preserve"> Nikanfar M, </w:t>
      </w:r>
      <w:r w:rsidRPr="005453E2">
        <w:rPr>
          <w:rFonts w:cs="B Yagut"/>
          <w:b/>
          <w:bCs/>
          <w:i/>
          <w:iCs/>
          <w:lang w:bidi="fa-IR"/>
        </w:rPr>
        <w:t>Farhoudi M</w:t>
      </w:r>
      <w:r w:rsidRPr="005453E2">
        <w:rPr>
          <w:rFonts w:cs="B Yagut"/>
          <w:lang w:bidi="fa-IR"/>
        </w:rPr>
        <w:t xml:space="preserve">, Majidi J, Talebi M, Fakhari A, Alizadeh M, Shahriari F. Study on Serum Homocysteine Level in Alzheimer Disease and Its Relationship with the Stage of Disease,  </w:t>
      </w:r>
      <w:r w:rsidRPr="005453E2">
        <w:rPr>
          <w:rFonts w:cs="B Yagut"/>
          <w:b/>
          <w:bCs/>
          <w:lang w:bidi="fa-IR"/>
        </w:rPr>
        <w:t>Medical Journal of Tabriz University of Medical Sciences &amp; Health Services</w:t>
      </w:r>
      <w:r w:rsidRPr="005453E2">
        <w:rPr>
          <w:rFonts w:cs="B Yagut"/>
          <w:lang w:bidi="fa-IR"/>
        </w:rPr>
        <w:t xml:space="preserve">, </w:t>
      </w:r>
      <w:r w:rsidRPr="005453E2">
        <w:t>2008;29(4):103-108.</w:t>
      </w:r>
    </w:p>
    <w:p w:rsidR="004F7908" w:rsidRPr="000F37B2" w:rsidRDefault="004F7908" w:rsidP="000F37B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rFonts w:cs="B Yagut"/>
          <w:lang w:bidi="fa-IR"/>
        </w:rPr>
      </w:pPr>
      <w:r w:rsidRPr="005453E2">
        <w:t xml:space="preserve"> </w:t>
      </w:r>
      <w:r w:rsidRPr="005453E2">
        <w:rPr>
          <w:rFonts w:cs="B Yagut"/>
          <w:lang w:bidi="fa-IR"/>
        </w:rPr>
        <w:t xml:space="preserve">Mahnaz Talebi, </w:t>
      </w:r>
      <w:r w:rsidRPr="005453E2">
        <w:rPr>
          <w:rFonts w:cs="B Yagut"/>
          <w:b/>
          <w:bCs/>
          <w:i/>
          <w:iCs/>
          <w:lang w:bidi="fa-IR"/>
        </w:rPr>
        <w:t>Mehdi Farhoudi</w:t>
      </w:r>
      <w:r w:rsidRPr="005453E2">
        <w:rPr>
          <w:rFonts w:cs="B Yagut"/>
          <w:lang w:bidi="fa-IR"/>
        </w:rPr>
        <w:t xml:space="preserve">, Masood Nikanfar, Jafar Majidi, Ali Fakhari. Study on serum homocysteine level in Alzheimer's disease and its relationship with the stages of this disease. </w:t>
      </w:r>
      <w:r w:rsidRPr="005453E2">
        <w:rPr>
          <w:rFonts w:cs="B Yagut"/>
          <w:b/>
          <w:bCs/>
          <w:lang w:bidi="fa-IR"/>
        </w:rPr>
        <w:t>Neurosiences</w:t>
      </w:r>
      <w:r w:rsidRPr="005453E2">
        <w:rPr>
          <w:rFonts w:cs="B Yagut"/>
          <w:lang w:bidi="fa-IR"/>
        </w:rPr>
        <w:t xml:space="preserve">, 2008; 13(4): 359-362. </w:t>
      </w: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lang w:bidi="fa-IR"/>
        </w:rPr>
      </w:pPr>
      <w:r w:rsidRPr="005453E2">
        <w:rPr>
          <w:rFonts w:cs="B Yagut"/>
          <w:lang w:bidi="fa-IR"/>
        </w:rPr>
        <w:t xml:space="preserve"> </w:t>
      </w:r>
      <w:hyperlink r:id="rId31" w:history="1">
        <w:r w:rsidRPr="005453E2">
          <w:rPr>
            <w:lang w:bidi="fa-IR"/>
          </w:rPr>
          <w:t>Babaloo Z</w:t>
        </w:r>
      </w:hyperlink>
      <w:r w:rsidRPr="005453E2">
        <w:rPr>
          <w:lang w:bidi="fa-IR"/>
        </w:rPr>
        <w:t xml:space="preserve">, </w:t>
      </w:r>
      <w:hyperlink r:id="rId32" w:history="1">
        <w:r w:rsidRPr="005453E2">
          <w:rPr>
            <w:lang w:bidi="fa-IR"/>
          </w:rPr>
          <w:t>Babaie F</w:t>
        </w:r>
      </w:hyperlink>
      <w:r w:rsidRPr="005453E2">
        <w:rPr>
          <w:lang w:bidi="fa-IR"/>
        </w:rPr>
        <w:t xml:space="preserve">, </w:t>
      </w:r>
      <w:hyperlink r:id="rId33" w:history="1">
        <w:r w:rsidRPr="005453E2">
          <w:rPr>
            <w:b/>
            <w:bCs/>
            <w:i/>
            <w:iCs/>
            <w:lang w:bidi="fa-IR"/>
          </w:rPr>
          <w:t>Farhoudi M</w:t>
        </w:r>
      </w:hyperlink>
      <w:r w:rsidRPr="005453E2">
        <w:rPr>
          <w:lang w:bidi="fa-IR"/>
        </w:rPr>
        <w:t xml:space="preserve">, </w:t>
      </w:r>
      <w:hyperlink r:id="rId34" w:history="1">
        <w:r w:rsidRPr="005453E2">
          <w:rPr>
            <w:lang w:bidi="fa-IR"/>
          </w:rPr>
          <w:t>Aliparasti MR</w:t>
        </w:r>
      </w:hyperlink>
      <w:r w:rsidRPr="005453E2">
        <w:rPr>
          <w:lang w:bidi="fa-IR"/>
        </w:rPr>
        <w:t xml:space="preserve">, </w:t>
      </w:r>
      <w:hyperlink r:id="rId35" w:history="1">
        <w:r w:rsidRPr="005453E2">
          <w:rPr>
            <w:lang w:bidi="fa-IR"/>
          </w:rPr>
          <w:t>Baradaran B</w:t>
        </w:r>
      </w:hyperlink>
      <w:r w:rsidRPr="005453E2">
        <w:rPr>
          <w:lang w:bidi="fa-IR"/>
        </w:rPr>
        <w:t xml:space="preserve">, </w:t>
      </w:r>
      <w:hyperlink r:id="rId36" w:history="1">
        <w:r w:rsidRPr="005453E2">
          <w:rPr>
            <w:lang w:bidi="fa-IR"/>
          </w:rPr>
          <w:t>Almasi S</w:t>
        </w:r>
      </w:hyperlink>
      <w:r w:rsidRPr="005453E2">
        <w:rPr>
          <w:lang w:bidi="fa-IR"/>
        </w:rPr>
        <w:t xml:space="preserve">, </w:t>
      </w:r>
      <w:hyperlink r:id="rId37" w:history="1">
        <w:r w:rsidRPr="005453E2">
          <w:rPr>
            <w:lang w:bidi="fa-IR"/>
          </w:rPr>
          <w:t>Hoseini A</w:t>
        </w:r>
      </w:hyperlink>
      <w:r w:rsidRPr="005453E2">
        <w:rPr>
          <w:lang w:bidi="fa-IR"/>
        </w:rPr>
        <w:t xml:space="preserve">. </w:t>
      </w:r>
      <w:r w:rsidRPr="005453E2">
        <w:rPr>
          <w:rFonts w:hint="cs"/>
          <w:lang w:bidi="fa-IR"/>
        </w:rPr>
        <w:t>Interleukin-17A and Interleukin-17F mRNA Expressions in peripheral Blood Mononuclear cells of patients with Multiple sclerosis</w:t>
      </w:r>
      <w:r w:rsidRPr="005453E2">
        <w:rPr>
          <w:lang w:bidi="fa-IR"/>
        </w:rPr>
        <w:t xml:space="preserve">. </w:t>
      </w:r>
      <w:r w:rsidRPr="005453E2">
        <w:rPr>
          <w:rFonts w:hint="cs"/>
          <w:b/>
          <w:bCs/>
          <w:lang w:bidi="fa-IR"/>
        </w:rPr>
        <w:t>Ira</w:t>
      </w:r>
      <w:r w:rsidRPr="005453E2">
        <w:rPr>
          <w:b/>
          <w:bCs/>
          <w:lang w:bidi="fa-IR"/>
        </w:rPr>
        <w:t xml:space="preserve">n J </w:t>
      </w:r>
      <w:r w:rsidRPr="005453E2">
        <w:rPr>
          <w:rFonts w:hint="cs"/>
          <w:b/>
          <w:bCs/>
          <w:lang w:bidi="fa-IR"/>
        </w:rPr>
        <w:t>Immunol</w:t>
      </w:r>
      <w:r w:rsidRPr="005453E2">
        <w:rPr>
          <w:b/>
          <w:bCs/>
          <w:lang w:bidi="fa-IR"/>
        </w:rPr>
        <w:t xml:space="preserve"> </w:t>
      </w:r>
      <w:r w:rsidRPr="005453E2">
        <w:rPr>
          <w:lang w:bidi="fa-IR"/>
        </w:rPr>
        <w:t>2010;7(4).</w:t>
      </w: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lang w:bidi="fa-IR"/>
        </w:rPr>
      </w:pPr>
      <w:r w:rsidRPr="005453E2">
        <w:rPr>
          <w:lang w:bidi="fa-IR"/>
        </w:rPr>
        <w:t xml:space="preserve"> Mahnaz Talebi, Dariush Savadi-Oskouei, </w:t>
      </w:r>
      <w:r w:rsidRPr="005453E2">
        <w:rPr>
          <w:b/>
          <w:bCs/>
          <w:i/>
          <w:iCs/>
          <w:lang w:bidi="fa-IR"/>
        </w:rPr>
        <w:t>Mehdi Farhoudi</w:t>
      </w:r>
      <w:r w:rsidRPr="005453E2">
        <w:rPr>
          <w:lang w:bidi="fa-IR"/>
        </w:rPr>
        <w:t xml:space="preserve">, Solmaz Mohammadzade, Seyyedjamal Ghaemmaghamihezaveh, Akbar Hasani, Amir Hamdi. Relation between serum magnesium level and migraine attacks. </w:t>
      </w:r>
      <w:r w:rsidRPr="005453E2">
        <w:rPr>
          <w:b/>
          <w:bCs/>
          <w:lang w:bidi="fa-IR"/>
        </w:rPr>
        <w:t>Neurosciences</w:t>
      </w:r>
      <w:r w:rsidRPr="005453E2">
        <w:rPr>
          <w:lang w:bidi="fa-IR"/>
        </w:rPr>
        <w:t xml:space="preserve"> 2011;16(4).</w:t>
      </w:r>
    </w:p>
    <w:p w:rsidR="004F7908" w:rsidRPr="005453E2" w:rsidRDefault="004F7908" w:rsidP="004F7908">
      <w:pPr>
        <w:shd w:val="clear" w:color="auto" w:fill="FFFFFF" w:themeFill="background1"/>
        <w:autoSpaceDE w:val="0"/>
        <w:autoSpaceDN w:val="0"/>
        <w:adjustRightInd w:val="0"/>
        <w:spacing w:after="120" w:line="306" w:lineRule="atLeast"/>
        <w:ind w:right="240"/>
        <w:jc w:val="lowKashida"/>
        <w:rPr>
          <w:lang w:bidi="fa-IR"/>
        </w:rPr>
      </w:pP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lang w:bidi="fa-IR"/>
        </w:rPr>
      </w:pPr>
      <w:r w:rsidRPr="005453E2">
        <w:rPr>
          <w:lang w:bidi="fa-IR"/>
        </w:rPr>
        <w:t xml:space="preserve"> Mazyar Hashemilar, Dariush Savadi Ouskui, </w:t>
      </w:r>
      <w:r w:rsidRPr="005453E2">
        <w:rPr>
          <w:b/>
          <w:bCs/>
          <w:i/>
          <w:iCs/>
          <w:lang w:bidi="fa-IR"/>
        </w:rPr>
        <w:t>Mehdi Farhoudi</w:t>
      </w:r>
      <w:r w:rsidRPr="005453E2">
        <w:rPr>
          <w:lang w:bidi="fa-IR"/>
        </w:rPr>
        <w:t xml:space="preserve">, Hormoz Ayromlou, Abolfazl Asadollahi. Multiple sclerosis in East Azerbaijan, North West Iran. </w:t>
      </w:r>
      <w:r w:rsidRPr="005453E2">
        <w:rPr>
          <w:b/>
          <w:bCs/>
          <w:lang w:bidi="fa-IR"/>
        </w:rPr>
        <w:t>Neurology Asi</w:t>
      </w:r>
      <w:r w:rsidRPr="005453E2">
        <w:rPr>
          <w:lang w:bidi="fa-IR"/>
        </w:rPr>
        <w:t>a 2011;16(2).</w:t>
      </w:r>
    </w:p>
    <w:p w:rsidR="004F7908" w:rsidRPr="005453E2" w:rsidRDefault="004F7908" w:rsidP="004F7908">
      <w:pPr>
        <w:shd w:val="clear" w:color="auto" w:fill="FFFFFF" w:themeFill="background1"/>
        <w:autoSpaceDE w:val="0"/>
        <w:autoSpaceDN w:val="0"/>
        <w:adjustRightInd w:val="0"/>
        <w:spacing w:after="120" w:line="306" w:lineRule="atLeast"/>
        <w:ind w:right="240"/>
        <w:jc w:val="lowKashida"/>
        <w:rPr>
          <w:lang w:bidi="fa-IR"/>
        </w:rPr>
      </w:pP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b/>
          <w:bCs/>
          <w:lang w:bidi="fa-IR"/>
        </w:rPr>
      </w:pPr>
      <w:r w:rsidRPr="005453E2">
        <w:rPr>
          <w:lang w:bidi="fa-IR"/>
        </w:rPr>
        <w:t xml:space="preserve"> S.M. Mohaddes Ardebili , M. Rezazadeh , J. Gharesouran , T. Yeghaneh , </w:t>
      </w:r>
      <w:r w:rsidRPr="005453E2">
        <w:rPr>
          <w:b/>
          <w:bCs/>
          <w:i/>
          <w:iCs/>
          <w:lang w:bidi="fa-IR"/>
        </w:rPr>
        <w:t>M. Farhoudi</w:t>
      </w:r>
      <w:r w:rsidRPr="005453E2">
        <w:rPr>
          <w:lang w:bidi="fa-IR"/>
        </w:rPr>
        <w:t xml:space="preserve"> , H. Ayromlou , M. Talebi , M. Ghojazadeh. Association of CCR2 Gene but not CCR5 Gene Polymorphisms with Alzheimer’s Disease. </w:t>
      </w:r>
      <w:r w:rsidRPr="005453E2">
        <w:rPr>
          <w:b/>
          <w:bCs/>
          <w:lang w:bidi="fa-IR"/>
        </w:rPr>
        <w:t>Journal of Sciences, Islamic Republic of Iran</w:t>
      </w:r>
      <w:r w:rsidRPr="005453E2">
        <w:rPr>
          <w:lang w:bidi="fa-IR"/>
        </w:rPr>
        <w:t xml:space="preserve"> 2011;84(2).</w:t>
      </w:r>
    </w:p>
    <w:p w:rsidR="004F7908" w:rsidRPr="005453E2" w:rsidRDefault="004F7908" w:rsidP="004F7908">
      <w:pPr>
        <w:shd w:val="clear" w:color="auto" w:fill="FFFFFF" w:themeFill="background1"/>
        <w:autoSpaceDE w:val="0"/>
        <w:autoSpaceDN w:val="0"/>
        <w:adjustRightInd w:val="0"/>
        <w:spacing w:after="120" w:line="306" w:lineRule="atLeast"/>
        <w:ind w:right="240"/>
        <w:jc w:val="lowKashida"/>
        <w:rPr>
          <w:b/>
          <w:bCs/>
          <w:lang w:bidi="fa-IR"/>
        </w:rPr>
      </w:pP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b/>
          <w:bCs/>
          <w:lang w:bidi="fa-IR"/>
        </w:rPr>
      </w:pPr>
      <w:r w:rsidRPr="005453E2">
        <w:rPr>
          <w:lang w:bidi="fa-IR"/>
        </w:rPr>
        <w:t xml:space="preserve"> Seiied Mojtaba Mohaddes Ardebili, Tarlan Yeghaneh, Jalal Gharesouran, Maryam Rez</w:t>
      </w:r>
      <w:r w:rsidRPr="005453E2">
        <w:rPr>
          <w:sz w:val="22"/>
          <w:szCs w:val="22"/>
          <w:lang w:bidi="fa-IR"/>
        </w:rPr>
        <w:t xml:space="preserve">azadeh, </w:t>
      </w:r>
      <w:r w:rsidRPr="005453E2">
        <w:rPr>
          <w:b/>
          <w:bCs/>
          <w:i/>
          <w:iCs/>
          <w:sz w:val="22"/>
          <w:szCs w:val="22"/>
          <w:lang w:bidi="fa-IR"/>
        </w:rPr>
        <w:t>Mehdi Farhoudi</w:t>
      </w:r>
      <w:r w:rsidRPr="005453E2">
        <w:rPr>
          <w:sz w:val="22"/>
          <w:szCs w:val="22"/>
          <w:lang w:bidi="fa-IR"/>
        </w:rPr>
        <w:t xml:space="preserve">, Hormoz Ayromlou, Mahnaz Talebi, Morteza Ghojazadeh. </w:t>
      </w:r>
      <w:r w:rsidRPr="005453E2">
        <w:rPr>
          <w:lang w:bidi="fa-IR"/>
        </w:rPr>
        <w:t xml:space="preserve">Genetic association of TNF-α-308 G/A and 863 C/A polymorphisms with late onset Alzheimer’s disease in Azeri Turk population of Iran. </w:t>
      </w:r>
      <w:r w:rsidRPr="005453E2">
        <w:rPr>
          <w:b/>
          <w:bCs/>
          <w:sz w:val="22"/>
          <w:szCs w:val="22"/>
          <w:lang w:bidi="fa-IR"/>
        </w:rPr>
        <w:t>Journal of Research in Medical Sciences</w:t>
      </w:r>
      <w:r w:rsidRPr="005453E2">
        <w:rPr>
          <w:sz w:val="22"/>
          <w:szCs w:val="22"/>
          <w:lang w:bidi="fa-IR"/>
        </w:rPr>
        <w:t xml:space="preserve"> 2011;8.</w:t>
      </w:r>
    </w:p>
    <w:p w:rsidR="004F7908" w:rsidRPr="005453E2" w:rsidRDefault="004F7908" w:rsidP="004F7908">
      <w:pPr>
        <w:shd w:val="clear" w:color="auto" w:fill="FFFFFF" w:themeFill="background1"/>
        <w:autoSpaceDE w:val="0"/>
        <w:autoSpaceDN w:val="0"/>
        <w:adjustRightInd w:val="0"/>
        <w:spacing w:after="120" w:line="306" w:lineRule="atLeast"/>
        <w:ind w:right="240"/>
        <w:jc w:val="lowKashida"/>
        <w:rPr>
          <w:b/>
          <w:bCs/>
          <w:lang w:bidi="fa-IR"/>
        </w:rPr>
      </w:pPr>
    </w:p>
    <w:p w:rsidR="004F7908"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5453E2">
        <w:rPr>
          <w:sz w:val="22"/>
          <w:szCs w:val="22"/>
          <w:lang w:bidi="fa-IR"/>
        </w:rPr>
        <w:t xml:space="preserve">  </w:t>
      </w:r>
      <w:hyperlink r:id="rId38" w:history="1">
        <w:r w:rsidRPr="005453E2">
          <w:t xml:space="preserve">Aliakbar Taheraghdam </w:t>
        </w:r>
      </w:hyperlink>
      <w:r w:rsidRPr="005453E2">
        <w:t>,</w:t>
      </w:r>
      <w:hyperlink r:id="rId39" w:history="1">
        <w:r w:rsidRPr="005453E2">
          <w:t xml:space="preserve"> Mohsen Pourkakroudi </w:t>
        </w:r>
      </w:hyperlink>
      <w:r w:rsidRPr="005453E2">
        <w:t xml:space="preserve">, </w:t>
      </w:r>
      <w:hyperlink r:id="rId40" w:history="1">
        <w:r w:rsidRPr="005453E2">
          <w:rPr>
            <w:b/>
            <w:bCs/>
            <w:i/>
            <w:iCs/>
          </w:rPr>
          <w:t>Mehdi Farhoudi</w:t>
        </w:r>
        <w:r w:rsidRPr="005453E2">
          <w:t xml:space="preserve"> </w:t>
        </w:r>
      </w:hyperlink>
      <w:r w:rsidRPr="005453E2">
        <w:t xml:space="preserve">, </w:t>
      </w:r>
      <w:hyperlink r:id="rId41" w:history="1">
        <w:r w:rsidRPr="005453E2">
          <w:t xml:space="preserve">Reza Khandaghi </w:t>
        </w:r>
      </w:hyperlink>
      <w:r w:rsidRPr="005453E2">
        <w:t xml:space="preserve">, </w:t>
      </w:r>
      <w:hyperlink r:id="rId42" w:history="1">
        <w:r w:rsidRPr="005453E2">
          <w:t>Fatemeh Ranjbar</w:t>
        </w:r>
      </w:hyperlink>
      <w:r w:rsidRPr="005453E2">
        <w:t xml:space="preserve">, </w:t>
      </w:r>
      <w:hyperlink r:id="rId43" w:history="1">
        <w:r w:rsidRPr="005453E2">
          <w:t>Masoud Pourisa</w:t>
        </w:r>
      </w:hyperlink>
      <w:r w:rsidRPr="005453E2">
        <w:t xml:space="preserve">, </w:t>
      </w:r>
      <w:hyperlink r:id="rId44" w:history="1">
        <w:r w:rsidRPr="005453E2">
          <w:t>Robab Mehdizadeh</w:t>
        </w:r>
      </w:hyperlink>
      <w:r w:rsidRPr="005453E2">
        <w:t>. Study on brain atrophy and cognitive impairement in MS patients during first two years of disease onset</w:t>
      </w:r>
      <w:r w:rsidRPr="005453E2">
        <w:rPr>
          <w:rStyle w:val="Strong"/>
        </w:rPr>
        <w:t xml:space="preserve">. Urmia Medical </w:t>
      </w:r>
      <w:r w:rsidRPr="005453E2">
        <w:rPr>
          <w:b/>
          <w:bCs/>
        </w:rPr>
        <w:t xml:space="preserve">Journal </w:t>
      </w:r>
      <w:hyperlink r:id="rId45" w:history="1">
        <w:r w:rsidRPr="005453E2">
          <w:t>2011; 22(3): 203-211</w:t>
        </w:r>
      </w:hyperlink>
      <w:r w:rsidRPr="005453E2">
        <w:t>.</w:t>
      </w:r>
    </w:p>
    <w:p w:rsidR="000F37B2" w:rsidRDefault="000F37B2" w:rsidP="000F37B2">
      <w:pPr>
        <w:pStyle w:val="ListParagraph"/>
      </w:pPr>
    </w:p>
    <w:p w:rsidR="000F37B2" w:rsidRPr="000F37B2" w:rsidRDefault="000F37B2" w:rsidP="000F37B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rFonts w:cs="Arial"/>
        </w:rPr>
      </w:pPr>
      <w:r w:rsidRPr="005453E2">
        <w:rPr>
          <w:lang w:bidi="fa-IR"/>
        </w:rPr>
        <w:t xml:space="preserve">Manouchehr Khoshbaten, </w:t>
      </w:r>
      <w:r w:rsidRPr="005453E2">
        <w:rPr>
          <w:rFonts w:cs="B Yagut"/>
          <w:b/>
          <w:bCs/>
          <w:i/>
          <w:iCs/>
          <w:lang w:bidi="fa-IR"/>
        </w:rPr>
        <w:t>Mehdi Farhoudi</w:t>
      </w:r>
      <w:r w:rsidRPr="005453E2">
        <w:rPr>
          <w:lang w:bidi="fa-IR"/>
        </w:rPr>
        <w:t>, Masoud Nikanfar, Hormoz Ayromlou, Sheida Shaafi, Seyyed Ali Sadreddini, Ali Pashapoor, Aliakbar Taheraghdam, Mohammad Yazdchi, Nasrin Sharifi. Celiac Disease and Multiple Sclerosis in the North-west of Iran.</w:t>
      </w:r>
      <w:r w:rsidRPr="005453E2">
        <w:rPr>
          <w:rFonts w:ascii="Arial" w:eastAsia="Arial Unicode MS" w:hAnsi="Arial" w:cs="Arial"/>
          <w:sz w:val="20"/>
        </w:rPr>
        <w:t xml:space="preserve"> </w:t>
      </w:r>
      <w:r w:rsidRPr="005453E2">
        <w:rPr>
          <w:b/>
          <w:bCs/>
          <w:lang w:val="sk-SK"/>
        </w:rPr>
        <w:t>Bratisl Lek Listy. 2012;113(8):495-7.</w:t>
      </w:r>
    </w:p>
    <w:p w:rsidR="004F7908" w:rsidRPr="005453E2" w:rsidRDefault="004F7908" w:rsidP="004F7908">
      <w:pPr>
        <w:pStyle w:val="ListParagraph"/>
        <w:shd w:val="clear" w:color="auto" w:fill="FFFFFF" w:themeFill="background1"/>
      </w:pPr>
    </w:p>
    <w:p w:rsidR="004F7908"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5453E2">
        <w:t xml:space="preserve">Mohammad Barzegar, Amir Hossein Jafari Rouhi, </w:t>
      </w:r>
      <w:r w:rsidRPr="005453E2">
        <w:rPr>
          <w:b/>
          <w:bCs/>
          <w:i/>
          <w:iCs/>
        </w:rPr>
        <w:t xml:space="preserve">Mehdi Farhoudi, </w:t>
      </w:r>
      <w:r w:rsidRPr="005453E2">
        <w:t xml:space="preserve">Sara Sardashti. A report of a probable case of familial Guillain Barre syndrome. Ann </w:t>
      </w:r>
      <w:r w:rsidRPr="005453E2">
        <w:rPr>
          <w:b/>
          <w:bCs/>
        </w:rPr>
        <w:t>Indian Acad Neurol</w:t>
      </w:r>
      <w:r w:rsidRPr="005453E2">
        <w:t xml:space="preserve"> 2012;15:299-302.</w:t>
      </w:r>
    </w:p>
    <w:p w:rsidR="00836C87" w:rsidRDefault="00836C87" w:rsidP="00836C87">
      <w:pPr>
        <w:pStyle w:val="ListParagraph"/>
      </w:pPr>
    </w:p>
    <w:p w:rsidR="00836C87" w:rsidRPr="00836C87" w:rsidRDefault="00836C87" w:rsidP="00836C87">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rPr>
          <w:sz w:val="28"/>
          <w:szCs w:val="28"/>
        </w:rPr>
      </w:pPr>
      <w:r w:rsidRPr="005453E2">
        <w:t xml:space="preserve">Simin Mashayekhi, Mohammad Reza Sattari, Nasrin Maleki-Dizaji, Masoud Asadi, Mina Islamboulchilar, Alireza Parvizpour, Mahasti Alizadeh, Ali Esfahani, Mohammad Reza Ardalan, Mohammad Hossein Soumi, </w:t>
      </w:r>
      <w:r w:rsidRPr="005453E2">
        <w:rPr>
          <w:b/>
          <w:bCs/>
          <w:i/>
          <w:iCs/>
        </w:rPr>
        <w:t>Mehdi Farhoodi,</w:t>
      </w:r>
      <w:r w:rsidRPr="005453E2">
        <w:t xml:space="preserve"> Fatemeh Ranjbar, Mojtaba Varshochi, Hadi Hamishehkar. Pharmacy Students' Self-Identified Interests in a Hospital Pharmacy Internship Course in Iran. </w:t>
      </w:r>
      <w:r w:rsidRPr="005453E2">
        <w:rPr>
          <w:b/>
          <w:bCs/>
        </w:rPr>
        <w:t>Res Dev Med Educ</w:t>
      </w:r>
      <w:r>
        <w:t>, 2012;</w:t>
      </w:r>
      <w:r w:rsidRPr="005453E2">
        <w:t xml:space="preserve"> 1(2), 49-53.</w:t>
      </w:r>
    </w:p>
    <w:p w:rsidR="00836C87" w:rsidRPr="00836C87" w:rsidRDefault="00836C87" w:rsidP="00836C87">
      <w:pPr>
        <w:pStyle w:val="ListParagraph"/>
        <w:rPr>
          <w:sz w:val="28"/>
          <w:szCs w:val="28"/>
        </w:rPr>
      </w:pPr>
    </w:p>
    <w:p w:rsidR="00836C87" w:rsidRPr="00836C87" w:rsidRDefault="00836C87" w:rsidP="00836C87">
      <w:pPr>
        <w:pStyle w:val="ListParagraph"/>
        <w:numPr>
          <w:ilvl w:val="0"/>
          <w:numId w:val="12"/>
        </w:numPr>
        <w:shd w:val="clear" w:color="auto" w:fill="FFFFFF" w:themeFill="background1"/>
        <w:autoSpaceDE w:val="0"/>
        <w:autoSpaceDN w:val="0"/>
        <w:adjustRightInd w:val="0"/>
        <w:spacing w:after="120" w:line="306" w:lineRule="atLeast"/>
        <w:ind w:left="284" w:right="240"/>
      </w:pPr>
      <w:r w:rsidRPr="006B2F8E">
        <w:rPr>
          <w:b/>
          <w:bCs/>
          <w:i/>
          <w:iCs/>
        </w:rPr>
        <w:t>M Farhoudi</w:t>
      </w:r>
      <w:r w:rsidRPr="006B2F8E">
        <w:t xml:space="preserve">, A Taheraghdam, GA Farid, M Talebi, A Pashapour, J Majidi. </w:t>
      </w:r>
      <w:hyperlink r:id="rId46" w:history="1">
        <w:r w:rsidRPr="006B2F8E">
          <w:t>Serum iron and ferritin level in idiopathic Parkinson.</w:t>
        </w:r>
      </w:hyperlink>
      <w:r>
        <w:t xml:space="preserve"> </w:t>
      </w:r>
      <w:r w:rsidRPr="006B2F8E">
        <w:rPr>
          <w:b/>
          <w:bCs/>
        </w:rPr>
        <w:t>Pakistan Journal of Biological Sciences</w:t>
      </w:r>
      <w:r>
        <w:rPr>
          <w:b/>
          <w:bCs/>
        </w:rPr>
        <w:t xml:space="preserve"> 2012;</w:t>
      </w:r>
      <w:r>
        <w:t xml:space="preserve"> </w:t>
      </w:r>
      <w:r w:rsidRPr="00836C87">
        <w:t>15;15(22):1094-7.</w:t>
      </w:r>
    </w:p>
    <w:p w:rsidR="004F7908" w:rsidRPr="005453E2" w:rsidRDefault="004F7908" w:rsidP="004F7908">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5453E2">
        <w:rPr>
          <w:b/>
          <w:bCs/>
          <w:i/>
          <w:iCs/>
        </w:rPr>
        <w:t>Mehdi Farhoudi</w:t>
      </w:r>
      <w:r w:rsidRPr="005453E2">
        <w:t xml:space="preserve">, Hormoz Ayromlou, Amir Mohammad Bazzazi, Farrokh Bakht Shadi, Samad EJ Golzari, Kamyar Ghabili, Marjan Dehdilani. Time Frequency f Guillain-Barre Syndrome in Northwest of Iran. </w:t>
      </w:r>
      <w:r w:rsidRPr="005453E2">
        <w:rPr>
          <w:b/>
          <w:bCs/>
        </w:rPr>
        <w:t>Life Science Journal</w:t>
      </w:r>
      <w:r w:rsidRPr="005453E2">
        <w:t xml:space="preserve"> 2013;10(1):223-225.   </w:t>
      </w:r>
    </w:p>
    <w:p w:rsidR="004F7908" w:rsidRDefault="004F7908" w:rsidP="00FD7F1B">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t xml:space="preserve">Sasan Andalib,  Mahnaz Talebi,  Ebrahim Sakhinia,  </w:t>
      </w:r>
      <w:r w:rsidRPr="00BD2ADD">
        <w:rPr>
          <w:b/>
          <w:bCs/>
          <w:i/>
          <w:iCs/>
        </w:rPr>
        <w:t>Mehdi Farhoudi</w:t>
      </w:r>
      <w:r>
        <w:t xml:space="preserve">,  Homayoun Sadeghi-Bazargani, Azadeh Motavallian, Yones Pilehvar-Soltanahmadi. Multiple sclerosis and mitochondrial gene variations: A review. </w:t>
      </w:r>
      <w:r w:rsidRPr="00BD2ADD">
        <w:rPr>
          <w:b/>
          <w:bCs/>
        </w:rPr>
        <w:t>Journal of the Neurological Sciences</w:t>
      </w:r>
      <w:r w:rsidRPr="009F53A7">
        <w:t xml:space="preserve"> </w:t>
      </w:r>
      <w:r w:rsidR="00FD7F1B">
        <w:t xml:space="preserve">2013; </w:t>
      </w:r>
      <w:r w:rsidRPr="009F53A7">
        <w:t>330</w:t>
      </w:r>
      <w:r w:rsidR="00FD7F1B">
        <w:t>,</w:t>
      </w:r>
      <w:r w:rsidRPr="009F53A7">
        <w:t xml:space="preserve"> 10–15</w:t>
      </w:r>
      <w:r>
        <w:t>.</w:t>
      </w:r>
    </w:p>
    <w:p w:rsidR="00024352" w:rsidRPr="00024352" w:rsidRDefault="00024352" w:rsidP="0002435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t xml:space="preserve"> </w:t>
      </w:r>
      <w:r w:rsidRPr="00397BC2">
        <w:t>S Almasi, MR Aliparasti</w:t>
      </w:r>
      <w:r w:rsidRPr="00397BC2">
        <w:rPr>
          <w:b/>
          <w:bCs/>
          <w:i/>
          <w:iCs/>
        </w:rPr>
        <w:t>, M Farhoudi</w:t>
      </w:r>
      <w:r w:rsidRPr="00397BC2">
        <w:t xml:space="preserve">, Z Babaloo, B Baradaran, F Zamani, </w:t>
      </w:r>
      <w:hyperlink r:id="rId47" w:history="1">
        <w:r w:rsidRPr="00397BC2">
          <w:t>Quantitative evaluation of CXCL8 and its receptors (CXCR1 and CXCR2) gene expression in Iranian patients with multiple sclerosis</w:t>
        </w:r>
      </w:hyperlink>
      <w:r w:rsidRPr="00397BC2">
        <w:t>. Immunological investigations 2013; 42 (8), 737-748.</w:t>
      </w:r>
    </w:p>
    <w:p w:rsidR="00024352" w:rsidRPr="002138E5" w:rsidRDefault="00024352" w:rsidP="0002435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397BC2">
        <w:t xml:space="preserve"> S Sadigh-Eteghad, M Talebi, </w:t>
      </w:r>
      <w:r w:rsidRPr="00397BC2">
        <w:rPr>
          <w:b/>
          <w:bCs/>
          <w:i/>
          <w:iCs/>
        </w:rPr>
        <w:t>M Farhoudi</w:t>
      </w:r>
      <w:r w:rsidRPr="00397BC2">
        <w:t xml:space="preserve">, J Mahmoudi, B Reyhani. </w:t>
      </w:r>
      <w:hyperlink r:id="rId48" w:history="1">
        <w:r w:rsidRPr="00397BC2">
          <w:t>Effects of Levodopa loaded chitosan nanoparticles on cell viability and caspase-3 expression in PC12 neural like cells</w:t>
        </w:r>
      </w:hyperlink>
      <w:r w:rsidRPr="00397BC2">
        <w:t>. Neurosciences, 2013</w:t>
      </w:r>
      <w:r w:rsidR="00D11422">
        <w:t>;</w:t>
      </w:r>
      <w:r w:rsidRPr="00397BC2">
        <w:t xml:space="preserve"> 18 (3), 281-283.</w:t>
      </w:r>
    </w:p>
    <w:p w:rsidR="002138E5" w:rsidRPr="00397BC2" w:rsidRDefault="002138E5" w:rsidP="002138E5">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397BC2">
        <w:t xml:space="preserve">S Sadigh-Eteghad, M Talebi, </w:t>
      </w:r>
      <w:r w:rsidRPr="00397BC2">
        <w:rPr>
          <w:b/>
          <w:bCs/>
          <w:i/>
          <w:iCs/>
        </w:rPr>
        <w:t>M Farhoudi</w:t>
      </w:r>
      <w:r w:rsidRPr="00397BC2">
        <w:t xml:space="preserve">, SEJ Golzari, B Sabermarouf, ... </w:t>
      </w:r>
      <w:hyperlink r:id="rId49" w:history="1">
        <w:r w:rsidRPr="00397BC2">
          <w:t>Beta-amyloid exhibits antagonistic effects on alpha 7 nicotinic acetylcholine receptors in orchestrated manner</w:t>
        </w:r>
      </w:hyperlink>
      <w:r w:rsidRPr="00397BC2">
        <w:t>. Journal of Medical Hypotheses and Ideas. 2014</w:t>
      </w:r>
      <w:r w:rsidR="00D11422">
        <w:t>;</w:t>
      </w:r>
      <w:r w:rsidRPr="00397BC2">
        <w:t xml:space="preserve"> 8 (2), 49-52</w:t>
      </w:r>
      <w:r w:rsidRPr="00397BC2">
        <w:rPr>
          <w:vanish/>
        </w:rPr>
        <w:t>, 2014</w:t>
      </w:r>
      <w:r w:rsidRPr="00397BC2">
        <w:t>.</w:t>
      </w:r>
    </w:p>
    <w:p w:rsidR="00397BC2" w:rsidRPr="00397BC2" w:rsidRDefault="00397BC2" w:rsidP="00397BC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397BC2">
        <w:t xml:space="preserve">Soheila Rezapour-Firouzi, Seyed Rafie Arefhosseini, Mehrangiz Ebrahimi-Mamaghani, </w:t>
      </w:r>
      <w:r w:rsidRPr="00397BC2">
        <w:rPr>
          <w:b/>
          <w:bCs/>
          <w:i/>
          <w:iCs/>
        </w:rPr>
        <w:t>Mehdi Farhoudi</w:t>
      </w:r>
      <w:r w:rsidRPr="00397BC2">
        <w:t xml:space="preserve">, Behzad Baradaran, Torbati Mohammad Ali, Fatemeh Zamani. </w:t>
      </w:r>
      <w:hyperlink r:id="rId50" w:history="1">
        <w:r w:rsidR="002138E5" w:rsidRPr="00397BC2">
          <w:t>Erythrocyte membrane fatty acids in multiple sclerosis patients and hot-nature dietary intervention with co-supplemented hemp-seed and evening-primrose oils</w:t>
        </w:r>
      </w:hyperlink>
      <w:r w:rsidR="002138E5" w:rsidRPr="00397BC2">
        <w:t>. African Journal of Traditional, Complementary and Alternative Medicines.</w:t>
      </w:r>
      <w:r>
        <w:t xml:space="preserve"> 2013</w:t>
      </w:r>
      <w:r w:rsidR="00D11422">
        <w:t>;</w:t>
      </w:r>
      <w:r>
        <w:t xml:space="preserve"> </w:t>
      </w:r>
      <w:hyperlink r:id="rId51" w:tgtFrame="_parent" w:history="1">
        <w:r w:rsidRPr="00397BC2">
          <w:t>10(6).</w:t>
        </w:r>
      </w:hyperlink>
      <w:r w:rsidRPr="00397BC2">
        <w:t xml:space="preserve"> </w:t>
      </w:r>
    </w:p>
    <w:p w:rsidR="00D65CF7" w:rsidRPr="00397BC2" w:rsidRDefault="00D65CF7" w:rsidP="00D1142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397BC2">
        <w:t xml:space="preserve"> S Sadigh-Eteghad, A Majdi, </w:t>
      </w:r>
      <w:r w:rsidRPr="00397BC2">
        <w:rPr>
          <w:b/>
          <w:bCs/>
          <w:i/>
          <w:iCs/>
        </w:rPr>
        <w:t>M Farhoudi</w:t>
      </w:r>
      <w:r w:rsidRPr="00397BC2">
        <w:t xml:space="preserve">, M Talebi, J Mahmoudi. </w:t>
      </w:r>
      <w:hyperlink r:id="rId52" w:history="1">
        <w:r w:rsidRPr="00397BC2">
          <w:t>Different patterns of brain activation in normal aging and Alzheimer's disease from cognitional sight: Meta analysis using activation likelihood estimation</w:t>
        </w:r>
      </w:hyperlink>
      <w:r w:rsidRPr="00397BC2">
        <w:t>. Journal of the Neurological Sciences 2014</w:t>
      </w:r>
      <w:r w:rsidR="00D11422">
        <w:t>;</w:t>
      </w:r>
      <w:r w:rsidR="00397BC2">
        <w:t xml:space="preserve"> </w:t>
      </w:r>
      <w:hyperlink r:id="rId53" w:history="1">
        <w:r w:rsidR="00397BC2" w:rsidRPr="00D11422">
          <w:t>343 (1</w:t>
        </w:r>
      </w:hyperlink>
      <w:r w:rsidR="00397BC2" w:rsidRPr="00D11422">
        <w:t>),</w:t>
      </w:r>
      <w:r w:rsidR="00D11422">
        <w:t xml:space="preserve"> </w:t>
      </w:r>
      <w:r w:rsidR="00397BC2" w:rsidRPr="00D11422">
        <w:t>159-166.</w:t>
      </w:r>
    </w:p>
    <w:p w:rsidR="00D65CF7" w:rsidRPr="00397BC2" w:rsidRDefault="00D65CF7" w:rsidP="00D65CF7"/>
    <w:p w:rsidR="00D65CF7" w:rsidRDefault="00D65CF7" w:rsidP="00D65CF7">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397BC2">
        <w:t xml:space="preserve"> S Rezapour-Firouzi, S Rafie, </w:t>
      </w:r>
      <w:r w:rsidRPr="00D11422">
        <w:rPr>
          <w:b/>
          <w:bCs/>
          <w:i/>
          <w:iCs/>
        </w:rPr>
        <w:t>M Farhoudi</w:t>
      </w:r>
      <w:r w:rsidRPr="00397BC2">
        <w:t xml:space="preserve">, M Ebrahimi-Mamaghani, ... </w:t>
      </w:r>
      <w:hyperlink r:id="rId54" w:history="1">
        <w:r w:rsidRPr="00397BC2">
          <w:t>Regulation of Lipid-dependent Membrane Enzymes by Hot Nature Diet with Co-supplemented Hemp Seed, Evening Primrose Oils Intervention in Multiple Sclerosis Patients</w:t>
        </w:r>
      </w:hyperlink>
      <w:r w:rsidRPr="00397BC2">
        <w:t>. JOURNAL OF PURE AND APPLIED MICROBIOLOGY 2013; 7 (4), 2891-2901.</w:t>
      </w:r>
    </w:p>
    <w:p w:rsidR="00D11422" w:rsidRDefault="00D11422" w:rsidP="00D11422">
      <w:pPr>
        <w:pStyle w:val="ListParagraph"/>
      </w:pPr>
    </w:p>
    <w:p w:rsidR="00D65CF7" w:rsidRPr="00397BC2" w:rsidRDefault="00D11422" w:rsidP="00D1142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t xml:space="preserve"> </w:t>
      </w:r>
      <w:r w:rsidRPr="00D11422">
        <w:t>Khalili M</w:t>
      </w:r>
      <w:r>
        <w:t xml:space="preserve">, </w:t>
      </w:r>
      <w:r w:rsidRPr="00D11422">
        <w:t>Azimi A</w:t>
      </w:r>
      <w:r>
        <w:t xml:space="preserve">, </w:t>
      </w:r>
      <w:r w:rsidRPr="00D11422">
        <w:t xml:space="preserve"> Izadi V</w:t>
      </w:r>
      <w:r>
        <w:t xml:space="preserve">, </w:t>
      </w:r>
      <w:r w:rsidRPr="00D11422">
        <w:t>Eghtesadi S</w:t>
      </w:r>
      <w:r>
        <w:t xml:space="preserve">, </w:t>
      </w:r>
      <w:r w:rsidRPr="00D11422">
        <w:t>Mirshafiey A</w:t>
      </w:r>
      <w:r>
        <w:t xml:space="preserve">, </w:t>
      </w:r>
      <w:r w:rsidRPr="00D11422">
        <w:t>Sahraian M.A</w:t>
      </w:r>
      <w:r>
        <w:t xml:space="preserve">, </w:t>
      </w:r>
      <w:r w:rsidRPr="00D11422">
        <w:t>Motevalian A</w:t>
      </w:r>
      <w:r>
        <w:t xml:space="preserve">, </w:t>
      </w:r>
      <w:r w:rsidRPr="00D11422">
        <w:t>Norouzi A</w:t>
      </w:r>
      <w:r>
        <w:t xml:space="preserve">, Sanoobar M, </w:t>
      </w:r>
      <w:r w:rsidRPr="00D11422">
        <w:t>Eskandari G</w:t>
      </w:r>
      <w:r>
        <w:t xml:space="preserve">, </w:t>
      </w:r>
      <w:r w:rsidRPr="00D11422">
        <w:rPr>
          <w:b/>
          <w:bCs/>
          <w:i/>
          <w:iCs/>
        </w:rPr>
        <w:t>Farhoudi M</w:t>
      </w:r>
      <w:r>
        <w:t xml:space="preserve">, </w:t>
      </w:r>
      <w:r w:rsidRPr="00D11422">
        <w:t>Amani F.</w:t>
      </w:r>
      <w:r w:rsidRPr="00D11422">
        <w:rPr>
          <w:b/>
          <w:bCs/>
        </w:rPr>
        <w:t xml:space="preserve"> </w:t>
      </w:r>
      <w:hyperlink r:id="rId55" w:history="1">
        <w:r w:rsidR="00D65CF7" w:rsidRPr="00397BC2">
          <w:t>Does Lipoic Acid Consumption Affect the Cytokine Profile in Multiple Sclerosis Patients: A Double-Blind, Placebo-Controlled, Randomized Clinical Trial</w:t>
        </w:r>
      </w:hyperlink>
      <w:r w:rsidR="00D65CF7" w:rsidRPr="00397BC2">
        <w:t>. Neuroimmunomodulation,</w:t>
      </w:r>
      <w:r>
        <w:t xml:space="preserve"> </w:t>
      </w:r>
      <w:r w:rsidR="00D65CF7" w:rsidRPr="00397BC2">
        <w:t xml:space="preserve">2014; </w:t>
      </w:r>
      <w:r>
        <w:t xml:space="preserve">21(6) </w:t>
      </w:r>
      <w:r w:rsidR="00D65CF7" w:rsidRPr="00397BC2">
        <w:t>291-296.</w:t>
      </w:r>
    </w:p>
    <w:p w:rsidR="00D65CF7" w:rsidRPr="00397BC2" w:rsidRDefault="00D65CF7" w:rsidP="00D65CF7">
      <w:pPr>
        <w:pStyle w:val="ListParagraph"/>
      </w:pPr>
    </w:p>
    <w:p w:rsidR="00D65CF7" w:rsidRDefault="00D65CF7" w:rsidP="00914B6E">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397BC2">
        <w:t xml:space="preserve">M Talebi, </w:t>
      </w:r>
      <w:r w:rsidRPr="00914B6E">
        <w:rPr>
          <w:b/>
          <w:bCs/>
          <w:i/>
          <w:iCs/>
        </w:rPr>
        <w:t>M Farhoudi</w:t>
      </w:r>
      <w:r w:rsidRPr="00397BC2">
        <w:t xml:space="preserve">, S Godszad, H Abdollahi, M Talebi, A Aghili. </w:t>
      </w:r>
      <w:hyperlink r:id="rId56" w:history="1">
        <w:r w:rsidRPr="00397BC2">
          <w:t>Epidemiological Study about the Prevalence of the Types of Epilepsy in Tabriz City</w:t>
        </w:r>
      </w:hyperlink>
      <w:r w:rsidRPr="00397BC2">
        <w:t>. Medical Journal of Tabriz University of Medical Sciences and Health Services. 2014</w:t>
      </w:r>
      <w:r w:rsidR="00914B6E">
        <w:t>; 36(1) 60-65.</w:t>
      </w:r>
    </w:p>
    <w:p w:rsidR="002138E5" w:rsidRDefault="00A06163" w:rsidP="00A06163">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A06163">
        <w:t xml:space="preserve">Sadigh-Eteghad S. · Sabermarouf B. · Majdi A. · Talebi M. · </w:t>
      </w:r>
      <w:r w:rsidRPr="00E551E7">
        <w:rPr>
          <w:b/>
          <w:bCs/>
          <w:i/>
          <w:iCs/>
        </w:rPr>
        <w:t>Farhoudi M</w:t>
      </w:r>
      <w:r w:rsidRPr="00A06163">
        <w:t>. · Mahmoudi J. Amyloid-Beta: A Crucial Factor in Alzheimer's Disease</w:t>
      </w:r>
      <w:r w:rsidR="00E551E7">
        <w:t>. Med Princ Pract 2015;24:1-10.</w:t>
      </w:r>
    </w:p>
    <w:p w:rsidR="00E551E7" w:rsidRPr="00E551E7" w:rsidRDefault="00E551E7" w:rsidP="00E551E7">
      <w:pPr>
        <w:autoSpaceDE w:val="0"/>
        <w:autoSpaceDN w:val="0"/>
        <w:adjustRightInd w:val="0"/>
        <w:rPr>
          <w:rFonts w:eastAsiaTheme="minorHAnsi"/>
          <w:color w:val="000000"/>
        </w:rPr>
      </w:pPr>
    </w:p>
    <w:p w:rsidR="00E551E7" w:rsidRDefault="00E551E7" w:rsidP="00E551E7">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E551E7">
        <w:t xml:space="preserve"> Morteza Ghojazadeh, Mahnaz Taghizadeh, Salman Abdi, Saber Azami-Aghdash, Sasan Andalib, </w:t>
      </w:r>
      <w:r w:rsidRPr="00222420">
        <w:rPr>
          <w:b/>
          <w:bCs/>
          <w:i/>
          <w:iCs/>
        </w:rPr>
        <w:t>Mehdi Farhoudi</w:t>
      </w:r>
      <w:r w:rsidRPr="00E551E7">
        <w:t>. Fear of Disease Progression in Patients with Multiple Sclerosis: Associations of Anxiety, Depression, Quality of Life, Social Support, MS Knowledge</w:t>
      </w:r>
      <w:r>
        <w:t xml:space="preserve">. </w:t>
      </w:r>
      <w:r w:rsidRPr="00E551E7">
        <w:t>J Clin Res Gov 3 (2014) 141-146</w:t>
      </w:r>
      <w:r>
        <w:t>.</w:t>
      </w:r>
    </w:p>
    <w:p w:rsidR="00222420" w:rsidRDefault="00DE3278" w:rsidP="00222420">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hyperlink r:id="rId57" w:history="1">
        <w:r w:rsidR="00222420" w:rsidRPr="00222420">
          <w:t>Tohid Gharibi</w:t>
        </w:r>
      </w:hyperlink>
      <w:r w:rsidR="00222420">
        <w:t xml:space="preserve">, </w:t>
      </w:r>
      <w:hyperlink r:id="rId58" w:history="1">
        <w:r w:rsidR="00222420" w:rsidRPr="00222420">
          <w:t>Tohid Kazemi</w:t>
        </w:r>
      </w:hyperlink>
      <w:r w:rsidR="00222420">
        <w:t xml:space="preserve">, </w:t>
      </w:r>
      <w:hyperlink r:id="rId59" w:history="1">
        <w:r w:rsidR="00222420" w:rsidRPr="00222420">
          <w:t>Mohammad Reza Aliparasti</w:t>
        </w:r>
      </w:hyperlink>
      <w:r w:rsidR="00222420">
        <w:t xml:space="preserve">, </w:t>
      </w:r>
      <w:hyperlink r:id="rId60" w:history="1">
        <w:r w:rsidR="00222420" w:rsidRPr="00AC2A52">
          <w:rPr>
            <w:b/>
            <w:bCs/>
            <w:i/>
            <w:iCs/>
          </w:rPr>
          <w:t>Mehdi Farhoudi</w:t>
        </w:r>
      </w:hyperlink>
      <w:r w:rsidR="00222420">
        <w:t xml:space="preserve">, </w:t>
      </w:r>
      <w:hyperlink r:id="rId61" w:history="1">
        <w:r w:rsidR="00222420" w:rsidRPr="00222420">
          <w:t>Shohreh Almasi</w:t>
        </w:r>
      </w:hyperlink>
      <w:r w:rsidR="00222420">
        <w:t xml:space="preserve">, </w:t>
      </w:r>
      <w:hyperlink r:id="rId62" w:history="1">
        <w:r w:rsidR="00222420" w:rsidRPr="00222420">
          <w:t>Rashedeh Dehghanzadeh</w:t>
        </w:r>
      </w:hyperlink>
      <w:r w:rsidR="00222420">
        <w:t xml:space="preserve">, </w:t>
      </w:r>
      <w:hyperlink r:id="rId63" w:history="1">
        <w:r w:rsidR="00222420" w:rsidRPr="00222420">
          <w:t>Narges seyfizadeh</w:t>
        </w:r>
      </w:hyperlink>
      <w:r w:rsidR="00222420">
        <w:t xml:space="preserve">, </w:t>
      </w:r>
      <w:hyperlink r:id="rId64" w:history="1">
        <w:r w:rsidR="00222420" w:rsidRPr="00222420">
          <w:t>Zohreh Babaloo</w:t>
        </w:r>
      </w:hyperlink>
      <w:r w:rsidR="00222420">
        <w:t xml:space="preserve">. Investigation of IL-21 gene polymorphisms (rs2221903, rs2055979) in cases with multiple sclerosis of Azerbaijan, Northwest Iran. </w:t>
      </w:r>
      <w:r w:rsidR="00222420" w:rsidRPr="00222420">
        <w:t>Am J Clin Exp Immunol. 2015; 4(1): 7–14.</w:t>
      </w:r>
    </w:p>
    <w:p w:rsidR="00222420" w:rsidRDefault="00AC2A52" w:rsidP="00AC2A5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AC2A52">
        <w:t xml:space="preserve">Homayoun Sadeghi-Bazargani, </w:t>
      </w:r>
      <w:r w:rsidRPr="00AC2A52">
        <w:rPr>
          <w:b/>
          <w:bCs/>
          <w:i/>
          <w:iCs/>
        </w:rPr>
        <w:t>Mehdi Farhoudi</w:t>
      </w:r>
      <w:r w:rsidRPr="00AC2A52">
        <w:t xml:space="preserve">, Sakineh Hajebrahimi, Mohammad Naghavi-Behzad, Zahra Sohrabnavi, Saber Azami-Aghdash. A Systematic Review on Clinical Indicators, Their Types and Codification Processes.  </w:t>
      </w:r>
      <w:r>
        <w:t>J Clin Res Gov 3 (2014) X-X.</w:t>
      </w:r>
    </w:p>
    <w:p w:rsidR="00AC2A52" w:rsidRDefault="00AC2A52" w:rsidP="00AC2A5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AC2A52">
        <w:t xml:space="preserve">Sasan Andalib, Mahnaz Talebi, EbrahimSakhinia, </w:t>
      </w:r>
      <w:r w:rsidRPr="00AC2A52">
        <w:rPr>
          <w:b/>
          <w:bCs/>
          <w:i/>
          <w:iCs/>
        </w:rPr>
        <w:t>Mehdi Farhoudi</w:t>
      </w:r>
      <w:r w:rsidRPr="00AC2A52">
        <w:t>,</w:t>
      </w:r>
      <w:r>
        <w:t xml:space="preserve"> </w:t>
      </w:r>
      <w:r w:rsidRPr="00AC2A52">
        <w:t>Homayoun Sadeghi-Bazargani, Albert Gjedde</w:t>
      </w:r>
      <w:r>
        <w:t xml:space="preserve">. </w:t>
      </w:r>
      <w:r w:rsidRPr="00AC2A52">
        <w:t>Mitochondrial DNA T4216C and A4917G variations in multiple sclerosis. Journal of the Neurological Sciences 356 (2015) 55</w:t>
      </w:r>
      <w:r w:rsidRPr="00AC2A52">
        <w:rPr>
          <w:rFonts w:hint="cs"/>
        </w:rPr>
        <w:t>–</w:t>
      </w:r>
      <w:r w:rsidRPr="00AC2A52">
        <w:t>60</w:t>
      </w:r>
      <w:r w:rsidR="007E1415">
        <w:t>.</w:t>
      </w:r>
    </w:p>
    <w:p w:rsidR="007E1415" w:rsidRDefault="007D7951" w:rsidP="007D7951">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7D7951">
        <w:t>Zohreh Babaloo, Mohammad Reza Aliparasti</w:t>
      </w:r>
      <w:r w:rsidR="00153B38">
        <w:t>, Farhad Babaie</w:t>
      </w:r>
      <w:r w:rsidRPr="007D7951">
        <w:t xml:space="preserve">,Shohreh Almasi, Behzad Baradaran, </w:t>
      </w:r>
      <w:r w:rsidRPr="007D7951">
        <w:rPr>
          <w:b/>
          <w:bCs/>
          <w:i/>
          <w:iCs/>
        </w:rPr>
        <w:t>Mehdi Farhoudi.</w:t>
      </w:r>
      <w:r w:rsidRPr="007D7951">
        <w:t xml:space="preserve"> The role of Th17 cells in patients with relapsing-remitting multiplesclerosis: Interleukin-17A and interleukin-17F serum levelsZohreh. Immunology Letters 164 (2015) 76–80</w:t>
      </w:r>
      <w:r>
        <w:t>.</w:t>
      </w:r>
    </w:p>
    <w:p w:rsidR="00E551E7" w:rsidRDefault="00436427" w:rsidP="00436427">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t>Sasan Andalib, Mahnaz Talebi</w:t>
      </w:r>
      <w:r w:rsidRPr="00436427">
        <w:t>, EbrahimSakhinia</w:t>
      </w:r>
      <w:r>
        <w:t xml:space="preserve">, </w:t>
      </w:r>
      <w:r w:rsidRPr="00E07B0E">
        <w:rPr>
          <w:b/>
          <w:bCs/>
          <w:i/>
          <w:iCs/>
        </w:rPr>
        <w:t>Mehdi Farhoudi</w:t>
      </w:r>
      <w:r w:rsidRPr="00436427">
        <w:t>,</w:t>
      </w:r>
      <w:r>
        <w:t xml:space="preserve"> </w:t>
      </w:r>
      <w:r w:rsidRPr="00436427">
        <w:t>Homayoun Sadeghi-Bazargani, Albert Gjedde</w:t>
      </w:r>
      <w:r>
        <w:t xml:space="preserve">. </w:t>
      </w:r>
      <w:r w:rsidRPr="00436427">
        <w:t>Lack of association between mitochondrial DNA G15257A and G15812A</w:t>
      </w:r>
      <w:r>
        <w:t xml:space="preserve"> </w:t>
      </w:r>
      <w:r w:rsidRPr="00436427">
        <w:t>variations and multiple sclerosis</w:t>
      </w:r>
      <w:r>
        <w:t xml:space="preserve">. </w:t>
      </w:r>
      <w:r w:rsidRPr="00436427">
        <w:t>Journal of the Neurological Sciences 356 (2015) 102</w:t>
      </w:r>
      <w:r w:rsidRPr="00436427">
        <w:rPr>
          <w:rFonts w:hint="cs"/>
        </w:rPr>
        <w:t>–</w:t>
      </w:r>
      <w:r w:rsidRPr="00436427">
        <w:t>106</w:t>
      </w:r>
      <w:r>
        <w:t>.</w:t>
      </w:r>
    </w:p>
    <w:p w:rsidR="00DE601B" w:rsidRPr="00DE601B" w:rsidRDefault="00DE3278" w:rsidP="005D25FA">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hyperlink r:id="rId65" w:history="1">
        <w:r w:rsidR="00DE601B" w:rsidRPr="00DE601B">
          <w:t>Javad Mahmoudi</w:t>
        </w:r>
      </w:hyperlink>
      <w:r w:rsidR="00DE601B" w:rsidRPr="00DE601B">
        <w:t xml:space="preserve">, </w:t>
      </w:r>
      <w:hyperlink r:id="rId66" w:history="1">
        <w:r w:rsidR="00DE601B" w:rsidRPr="005D25FA">
          <w:rPr>
            <w:b/>
            <w:bCs/>
            <w:i/>
            <w:iCs/>
          </w:rPr>
          <w:t>Mehdi Farhoudi</w:t>
        </w:r>
      </w:hyperlink>
      <w:r w:rsidR="00DE601B" w:rsidRPr="005D25FA">
        <w:rPr>
          <w:b/>
          <w:bCs/>
          <w:i/>
          <w:iCs/>
        </w:rPr>
        <w:t>,</w:t>
      </w:r>
      <w:r w:rsidR="00DE601B" w:rsidRPr="00DE601B">
        <w:t xml:space="preserve"> </w:t>
      </w:r>
      <w:hyperlink r:id="rId67" w:history="1">
        <w:r w:rsidR="00DE601B" w:rsidRPr="00DE601B">
          <w:t>Mahnaz Talebi</w:t>
        </w:r>
      </w:hyperlink>
      <w:r w:rsidR="00DE601B" w:rsidRPr="00DE601B">
        <w:t xml:space="preserve">, </w:t>
      </w:r>
      <w:hyperlink r:id="rId68" w:history="1">
        <w:r w:rsidR="00DE601B" w:rsidRPr="00DE601B">
          <w:t>Babak Sabermarouf</w:t>
        </w:r>
      </w:hyperlink>
      <w:r w:rsidR="00DE601B" w:rsidRPr="00DE601B">
        <w:t xml:space="preserve">, </w:t>
      </w:r>
      <w:hyperlink r:id="rId69" w:history="1">
        <w:r w:rsidR="00DE601B" w:rsidRPr="00DE601B">
          <w:t>Saeed Sadigh-Eteghad</w:t>
        </w:r>
      </w:hyperlink>
      <w:r w:rsidR="00DE601B" w:rsidRPr="00DE601B">
        <w:t>. Antidepressant-like effect of modafinil in mice: Evidence for the involvement of the dopaminergic neurotransmission</w:t>
      </w:r>
      <w:r w:rsidR="00DE601B">
        <w:t xml:space="preserve">. </w:t>
      </w:r>
      <w:hyperlink r:id="rId70" w:tooltip="Go to Pharmacological Reports on ScienceDirect" w:history="1">
        <w:r w:rsidR="00DE601B" w:rsidRPr="005D25FA">
          <w:t>Pharmacological Reports</w:t>
        </w:r>
      </w:hyperlink>
      <w:r w:rsidR="00DE601B">
        <w:t xml:space="preserve"> 2015; 67 (3): 478–484.</w:t>
      </w:r>
      <w:r w:rsidR="00941B42">
        <w:t xml:space="preserve"> (inpress)</w:t>
      </w:r>
    </w:p>
    <w:p w:rsidR="00941B42" w:rsidRPr="00DE601B" w:rsidRDefault="00941B42" w:rsidP="00941B42">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r w:rsidRPr="00941B42">
        <w:t xml:space="preserve">Sheyda Shaafi, Javad Mahmoudi, Safa Najmi, Saeed Sadigh-Eteghad, </w:t>
      </w:r>
      <w:r w:rsidRPr="00941B42">
        <w:rPr>
          <w:b/>
          <w:bCs/>
          <w:i/>
          <w:iCs/>
        </w:rPr>
        <w:t>Mehdi Farhoudi</w:t>
      </w:r>
      <w:r>
        <w:t xml:space="preserve">, Hamed Aliasgharpour. </w:t>
      </w:r>
      <w:r w:rsidRPr="00941B42">
        <w:t>Modulatory role of ketogenic diet on neuroinflammation; a possible drug naïve strategy to treatment of Parkinson’s disease</w:t>
      </w:r>
      <w:r>
        <w:t xml:space="preserve">. </w:t>
      </w:r>
      <w:r w:rsidRPr="00941B42">
        <w:t xml:space="preserve">Advances in Bioscience &amp; Clinical Medicine </w:t>
      </w:r>
      <w:r>
        <w:t xml:space="preserve">2015; 3 (4): 43–47. </w:t>
      </w:r>
    </w:p>
    <w:p w:rsidR="00222420" w:rsidRDefault="00222420" w:rsidP="00DE601B">
      <w:pPr>
        <w:pStyle w:val="ListParagraph"/>
        <w:numPr>
          <w:ilvl w:val="0"/>
          <w:numId w:val="12"/>
        </w:numPr>
        <w:shd w:val="clear" w:color="auto" w:fill="FFFFFF" w:themeFill="background1"/>
        <w:autoSpaceDE w:val="0"/>
        <w:autoSpaceDN w:val="0"/>
        <w:adjustRightInd w:val="0"/>
        <w:spacing w:after="120" w:line="306" w:lineRule="atLeast"/>
        <w:ind w:left="284" w:right="240"/>
        <w:jc w:val="lowKashida"/>
      </w:pPr>
    </w:p>
    <w:p w:rsidR="004F7908" w:rsidRPr="005453E2" w:rsidRDefault="004F7908" w:rsidP="004F7908">
      <w:pPr>
        <w:shd w:val="clear" w:color="auto" w:fill="FFFFFF" w:themeFill="background1"/>
        <w:rPr>
          <w:b/>
          <w:bCs/>
          <w:sz w:val="32"/>
          <w:szCs w:val="32"/>
        </w:rPr>
      </w:pPr>
      <w:r w:rsidRPr="005453E2">
        <w:rPr>
          <w:b/>
          <w:bCs/>
          <w:sz w:val="32"/>
          <w:szCs w:val="32"/>
        </w:rPr>
        <w:t>Books:</w:t>
      </w:r>
    </w:p>
    <w:p w:rsidR="004F7908" w:rsidRDefault="004F7908" w:rsidP="004F7908">
      <w:pPr>
        <w:pStyle w:val="ListParagraph"/>
        <w:numPr>
          <w:ilvl w:val="0"/>
          <w:numId w:val="15"/>
        </w:numPr>
        <w:pBdr>
          <w:bottom w:val="single" w:sz="6" w:space="15" w:color="EAEAEA"/>
        </w:pBdr>
        <w:shd w:val="clear" w:color="auto" w:fill="FFFFFF"/>
        <w:spacing w:beforeAutospacing="1"/>
        <w:jc w:val="both"/>
      </w:pPr>
      <w:r w:rsidRPr="00D225E1">
        <w:rPr>
          <w:b/>
          <w:bCs/>
          <w:i/>
          <w:iCs/>
        </w:rPr>
        <w:t>Experimental Models of Stroke</w:t>
      </w:r>
      <w:r w:rsidRPr="00D225E1">
        <w:t xml:space="preserve">. Editors: </w:t>
      </w:r>
      <w:hyperlink r:id="rId71" w:tooltip="Mehdi Farhoudi" w:history="1">
        <w:r w:rsidRPr="00914B6E">
          <w:rPr>
            <w:b/>
            <w:bCs/>
            <w:i/>
            <w:iCs/>
          </w:rPr>
          <w:t>Mehdi Farhoudi</w:t>
        </w:r>
      </w:hyperlink>
      <w:r w:rsidRPr="00D225E1">
        <w:t xml:space="preserve">, </w:t>
      </w:r>
      <w:hyperlink r:id="rId72" w:tooltip="Hamdolah Panahpour" w:history="1">
        <w:r w:rsidRPr="00D225E1">
          <w:t>Hamdolah Panahpour</w:t>
        </w:r>
      </w:hyperlink>
      <w:r w:rsidRPr="00D225E1">
        <w:t xml:space="preserve">, </w:t>
      </w:r>
      <w:hyperlink r:id="rId73" w:tooltip="Javad Mahmoudi" w:history="1">
        <w:r w:rsidRPr="00D225E1">
          <w:t>Javad Mahmoudi</w:t>
        </w:r>
      </w:hyperlink>
      <w:r w:rsidRPr="00D225E1">
        <w:t xml:space="preserve">, </w:t>
      </w:r>
      <w:hyperlink r:id="rId74" w:tooltip="Babak Sabermarouf" w:history="1">
        <w:r w:rsidRPr="00D225E1">
          <w:t>Babak Sabermarouf</w:t>
        </w:r>
      </w:hyperlink>
      <w:r w:rsidRPr="00D225E1">
        <w:t xml:space="preserve">, </w:t>
      </w:r>
      <w:hyperlink r:id="rId75" w:tooltip="Saeed Sadigh-Eteghad" w:history="1">
        <w:r w:rsidRPr="00D225E1">
          <w:t>Saeed Sadigh-Eteghad</w:t>
        </w:r>
      </w:hyperlink>
      <w:r w:rsidRPr="00D225E1">
        <w:t xml:space="preserve">, </w:t>
      </w:r>
      <w:hyperlink r:id="rId76" w:tooltip="Kavehe Mehrvar" w:history="1">
        <w:r w:rsidRPr="00D225E1">
          <w:t>Kavehe Mehrvar</w:t>
        </w:r>
      </w:hyperlink>
      <w:r w:rsidRPr="00D225E1">
        <w:t>. Publisher: Tabriz Univrsity of Medical Sciences, 2013.</w:t>
      </w:r>
    </w:p>
    <w:p w:rsidR="004F7908" w:rsidRPr="004F7908" w:rsidRDefault="004F7908" w:rsidP="004F7908">
      <w:pPr>
        <w:pStyle w:val="ListParagraph"/>
        <w:numPr>
          <w:ilvl w:val="0"/>
          <w:numId w:val="15"/>
        </w:numPr>
        <w:shd w:val="clear" w:color="auto" w:fill="FFFFFF" w:themeFill="background1"/>
        <w:jc w:val="both"/>
      </w:pPr>
      <w:r w:rsidRPr="00D225E1">
        <w:rPr>
          <w:b/>
          <w:bCs/>
          <w:i/>
          <w:iCs/>
        </w:rPr>
        <w:t>Cell Therapy in Neurodegenerative Diseases</w:t>
      </w:r>
      <w:r w:rsidRPr="00D225E1">
        <w:t xml:space="preserve">. </w:t>
      </w:r>
      <w:r w:rsidRPr="00C57BAC">
        <w:t>Editors</w:t>
      </w:r>
      <w:r>
        <w:t>:</w:t>
      </w:r>
      <w:r w:rsidRPr="00D225E1">
        <w:t xml:space="preserve"> </w:t>
      </w:r>
      <w:hyperlink r:id="rId77" w:history="1">
        <w:r w:rsidRPr="00D225E1">
          <w:t>Mahnaz Talebi</w:t>
        </w:r>
      </w:hyperlink>
      <w:r w:rsidRPr="00D225E1">
        <w:t xml:space="preserve">, </w:t>
      </w:r>
      <w:r w:rsidRPr="00914B6E">
        <w:rPr>
          <w:b/>
          <w:bCs/>
          <w:i/>
          <w:iCs/>
        </w:rPr>
        <w:t>Mehdi Farhoudi</w:t>
      </w:r>
      <w:r w:rsidRPr="00D225E1">
        <w:t xml:space="preserve">, </w:t>
      </w:r>
      <w:hyperlink r:id="rId78" w:history="1">
        <w:r w:rsidRPr="00D225E1">
          <w:t>Saeed Sadigh-Eteghad</w:t>
        </w:r>
      </w:hyperlink>
      <w:r w:rsidRPr="00D225E1">
        <w:t xml:space="preserve">, </w:t>
      </w:r>
      <w:hyperlink r:id="rId79" w:history="1">
        <w:r w:rsidRPr="00D225E1">
          <w:t>Javad Mahmoudi</w:t>
        </w:r>
      </w:hyperlink>
      <w:r w:rsidRPr="00D225E1">
        <w:t>.</w:t>
      </w:r>
      <w:r>
        <w:t xml:space="preserve"> </w:t>
      </w:r>
      <w:r w:rsidRPr="00D225E1">
        <w:t>Azam Publishing Co</w:t>
      </w:r>
      <w:r>
        <w:t>.</w:t>
      </w:r>
      <w:r w:rsidRPr="00D225E1">
        <w:t xml:space="preserve"> 2013.</w:t>
      </w:r>
      <w:r w:rsidRPr="004F7908">
        <w:rPr>
          <w:b/>
          <w:bCs/>
          <w:i/>
          <w:iCs/>
        </w:rPr>
        <w:t xml:space="preserve"> </w:t>
      </w:r>
    </w:p>
    <w:p w:rsidR="004F7908" w:rsidRPr="004F7908" w:rsidRDefault="004F7908" w:rsidP="004F7908">
      <w:pPr>
        <w:pStyle w:val="ListParagraph"/>
        <w:shd w:val="clear" w:color="auto" w:fill="FFFFFF" w:themeFill="background1"/>
        <w:jc w:val="both"/>
      </w:pPr>
    </w:p>
    <w:p w:rsidR="0005742A" w:rsidRDefault="004F7908" w:rsidP="0005742A">
      <w:pPr>
        <w:pStyle w:val="ListParagraph"/>
        <w:numPr>
          <w:ilvl w:val="0"/>
          <w:numId w:val="15"/>
        </w:numPr>
        <w:shd w:val="clear" w:color="auto" w:fill="FFFFFF" w:themeFill="background1"/>
        <w:jc w:val="both"/>
      </w:pPr>
      <w:r w:rsidRPr="004F7908">
        <w:rPr>
          <w:b/>
          <w:bCs/>
          <w:i/>
          <w:iCs/>
        </w:rPr>
        <w:t>Hypotheses in Clinical Medicine</w:t>
      </w:r>
      <w:r w:rsidRPr="00C57BAC">
        <w:t xml:space="preserve">. Editors: Mohammadali M. Shoja, Paul S. Agutter, R. Shane Tubbs, Mostafa Ghanei, Kamyar Ghabili, Alon Harris, Marios Loukas. Chapter 14 - The Potential Evolutionary Significance of the Pineal Gland. Authors / Editors: (Paul S. Agutter, R. Shane Tubbs, Marios Loukas, </w:t>
      </w:r>
      <w:r w:rsidRPr="00914B6E">
        <w:rPr>
          <w:b/>
          <w:bCs/>
          <w:i/>
          <w:iCs/>
        </w:rPr>
        <w:t>Mehdi Farhoudi</w:t>
      </w:r>
      <w:r w:rsidRPr="00C57BAC">
        <w:t>, Alireza Ghaffari, Martin M. Mortazavi, Kamyar Ghabili, Mohammadali M. Shoja).  Nova Science Publishers. Copyright 2012.</w:t>
      </w:r>
    </w:p>
    <w:p w:rsidR="0005742A" w:rsidRDefault="0005742A" w:rsidP="0005742A">
      <w:pPr>
        <w:pStyle w:val="ListParagraph"/>
        <w:shd w:val="clear" w:color="auto" w:fill="FFFFFF" w:themeFill="background1"/>
        <w:jc w:val="both"/>
      </w:pPr>
    </w:p>
    <w:p w:rsidR="00914B6E" w:rsidRDefault="004F7908" w:rsidP="00914B6E">
      <w:pPr>
        <w:pStyle w:val="ListParagraph"/>
        <w:numPr>
          <w:ilvl w:val="0"/>
          <w:numId w:val="15"/>
        </w:numPr>
        <w:pBdr>
          <w:bottom w:val="single" w:sz="6" w:space="15" w:color="EAEAEA"/>
        </w:pBdr>
        <w:shd w:val="clear" w:color="auto" w:fill="FFFFFF"/>
        <w:spacing w:beforeAutospacing="1"/>
        <w:jc w:val="both"/>
      </w:pPr>
      <w:r>
        <w:t xml:space="preserve"> </w:t>
      </w:r>
      <w:hyperlink r:id="rId80" w:history="1">
        <w:r w:rsidRPr="004F7908">
          <w:rPr>
            <w:b/>
            <w:bCs/>
            <w:i/>
            <w:iCs/>
          </w:rPr>
          <w:t>Experimental Models of Parkinson's Disease</w:t>
        </w:r>
        <w:r w:rsidRPr="00D225E1">
          <w:t xml:space="preserve">. </w:t>
        </w:r>
      </w:hyperlink>
      <w:hyperlink r:id="rId81" w:history="1">
        <w:r w:rsidRPr="00D225E1">
          <w:t>Nayebi AM</w:t>
        </w:r>
      </w:hyperlink>
      <w:r w:rsidRPr="00D225E1">
        <w:t xml:space="preserve">, </w:t>
      </w:r>
      <w:r w:rsidRPr="00914B6E">
        <w:rPr>
          <w:b/>
          <w:bCs/>
          <w:i/>
          <w:iCs/>
        </w:rPr>
        <w:t>Farhoudi M,</w:t>
      </w:r>
      <w:r w:rsidRPr="00D225E1">
        <w:t xml:space="preserve"> </w:t>
      </w:r>
      <w:hyperlink r:id="rId82" w:history="1">
        <w:r w:rsidRPr="00D225E1">
          <w:t>Mahmoudi J</w:t>
        </w:r>
      </w:hyperlink>
      <w:r w:rsidRPr="00D225E1">
        <w:t xml:space="preserve">, </w:t>
      </w:r>
      <w:hyperlink r:id="rId83" w:history="1">
        <w:r w:rsidRPr="00D225E1">
          <w:t>Reyhani-Rad S</w:t>
        </w:r>
      </w:hyperlink>
      <w:r w:rsidRPr="00D225E1">
        <w:t>. Azam Publishing Co. 2012.</w:t>
      </w:r>
      <w:r>
        <w:t xml:space="preserve"> </w:t>
      </w:r>
    </w:p>
    <w:p w:rsidR="0005742A" w:rsidRDefault="0005742A" w:rsidP="0005742A">
      <w:pPr>
        <w:pStyle w:val="ListParagraph"/>
        <w:numPr>
          <w:ilvl w:val="0"/>
          <w:numId w:val="15"/>
        </w:numPr>
        <w:shd w:val="clear" w:color="auto" w:fill="FFFFFF" w:themeFill="background1"/>
        <w:jc w:val="both"/>
      </w:pPr>
      <w:r>
        <w:rPr>
          <w:b/>
          <w:bCs/>
          <w:i/>
          <w:iCs/>
        </w:rPr>
        <w:t>An introduction to Alzheimer’s disease</w:t>
      </w:r>
      <w:r w:rsidRPr="0005742A">
        <w:t>.</w:t>
      </w:r>
      <w:r>
        <w:t xml:space="preserve"> </w:t>
      </w:r>
      <w:r w:rsidRPr="00C57BAC">
        <w:t>Editors</w:t>
      </w:r>
      <w:r>
        <w:t xml:space="preserve">: Safa Najmi, </w:t>
      </w:r>
      <w:hyperlink r:id="rId84" w:history="1">
        <w:r w:rsidRPr="00D225E1">
          <w:t>Saeed Sadigh-Eteghad</w:t>
        </w:r>
      </w:hyperlink>
      <w:r w:rsidRPr="00D225E1">
        <w:t>,</w:t>
      </w:r>
      <w:r w:rsidRPr="0005742A">
        <w:rPr>
          <w:b/>
          <w:bCs/>
          <w:i/>
          <w:iCs/>
        </w:rPr>
        <w:t xml:space="preserve"> </w:t>
      </w:r>
      <w:r w:rsidRPr="00914B6E">
        <w:rPr>
          <w:b/>
          <w:bCs/>
          <w:i/>
          <w:iCs/>
        </w:rPr>
        <w:t>Mehdi Farhoudi</w:t>
      </w:r>
      <w:r>
        <w:rPr>
          <w:b/>
          <w:bCs/>
          <w:i/>
          <w:iCs/>
        </w:rPr>
        <w:t xml:space="preserve">, </w:t>
      </w:r>
      <w:r w:rsidRPr="00D225E1">
        <w:t>Publisher:</w:t>
      </w:r>
      <w:r>
        <w:t xml:space="preserve"> Shervin </w:t>
      </w:r>
      <w:r w:rsidR="00576B4A">
        <w:t>medicine publishing</w:t>
      </w:r>
    </w:p>
    <w:p w:rsidR="0005742A" w:rsidRDefault="0005742A" w:rsidP="0005742A">
      <w:pPr>
        <w:pStyle w:val="ListParagraph"/>
        <w:pBdr>
          <w:bottom w:val="single" w:sz="6" w:space="15" w:color="EAEAEA"/>
        </w:pBdr>
        <w:shd w:val="clear" w:color="auto" w:fill="FFFFFF"/>
        <w:spacing w:beforeAutospacing="1"/>
        <w:jc w:val="both"/>
      </w:pPr>
    </w:p>
    <w:p w:rsidR="00914B6E" w:rsidRDefault="00914B6E" w:rsidP="00914B6E">
      <w:pPr>
        <w:pStyle w:val="ListParagraph"/>
      </w:pPr>
    </w:p>
    <w:p w:rsidR="00914B6E" w:rsidRPr="00D225E1" w:rsidRDefault="00914B6E" w:rsidP="00914B6E">
      <w:pPr>
        <w:pBdr>
          <w:bottom w:val="single" w:sz="6" w:space="15" w:color="EAEAEA"/>
        </w:pBdr>
        <w:shd w:val="clear" w:color="auto" w:fill="FFFFFF"/>
        <w:spacing w:beforeAutospacing="1"/>
        <w:jc w:val="both"/>
      </w:pPr>
    </w:p>
    <w:p w:rsidR="004F7908" w:rsidRPr="005453E2" w:rsidRDefault="004F7908" w:rsidP="004F7908">
      <w:pPr>
        <w:shd w:val="clear" w:color="auto" w:fill="FFFFFF" w:themeFill="background1"/>
        <w:rPr>
          <w:b/>
          <w:bCs/>
          <w:sz w:val="32"/>
          <w:szCs w:val="32"/>
        </w:rPr>
      </w:pPr>
      <w:r w:rsidRPr="005453E2">
        <w:rPr>
          <w:b/>
          <w:bCs/>
          <w:sz w:val="32"/>
          <w:szCs w:val="32"/>
        </w:rPr>
        <w:t>Thesis Supervision:</w:t>
      </w:r>
    </w:p>
    <w:p w:rsidR="004F7908" w:rsidRPr="005453E2" w:rsidRDefault="004F7908" w:rsidP="004F7908">
      <w:pPr>
        <w:shd w:val="clear" w:color="auto" w:fill="FFFFFF" w:themeFill="background1"/>
        <w:rPr>
          <w:b/>
          <w:bCs/>
          <w:sz w:val="32"/>
          <w:szCs w:val="32"/>
        </w:rPr>
      </w:pPr>
    </w:p>
    <w:p w:rsidR="004F7908" w:rsidRPr="005453E2" w:rsidRDefault="004F7908" w:rsidP="004F7908">
      <w:pPr>
        <w:pStyle w:val="ListParagraph"/>
        <w:numPr>
          <w:ilvl w:val="0"/>
          <w:numId w:val="13"/>
        </w:numPr>
        <w:shd w:val="clear" w:color="auto" w:fill="FFFFFF" w:themeFill="background1"/>
        <w:rPr>
          <w:b/>
          <w:bCs/>
          <w:sz w:val="32"/>
          <w:szCs w:val="32"/>
        </w:rPr>
      </w:pPr>
      <w:r w:rsidRPr="005453E2">
        <w:rPr>
          <w:b/>
          <w:bCs/>
          <w:sz w:val="32"/>
          <w:szCs w:val="32"/>
        </w:rPr>
        <w:t xml:space="preserve">Cerebrovascular related: </w:t>
      </w:r>
    </w:p>
    <w:p w:rsidR="004F7908" w:rsidRPr="005453E2" w:rsidRDefault="004F7908" w:rsidP="004F7908">
      <w:pPr>
        <w:shd w:val="clear" w:color="auto" w:fill="FFFFFF" w:themeFill="background1"/>
        <w:rPr>
          <w:b/>
          <w:bCs/>
          <w:sz w:val="32"/>
          <w:szCs w:val="32"/>
        </w:rPr>
      </w:pPr>
    </w:p>
    <w:p w:rsidR="004F7908" w:rsidRPr="005453E2" w:rsidRDefault="004F7908" w:rsidP="00C05565">
      <w:pPr>
        <w:numPr>
          <w:ilvl w:val="0"/>
          <w:numId w:val="20"/>
        </w:numPr>
        <w:shd w:val="clear" w:color="auto" w:fill="FFFFFF" w:themeFill="background1"/>
      </w:pPr>
      <w:r w:rsidRPr="005453E2">
        <w:t xml:space="preserve">Transcranial Doppler study of patients with central vertigo. 2002, by Ali Eskandarzadeh </w:t>
      </w:r>
      <w:r w:rsidRPr="005453E2">
        <w:rPr>
          <w:b/>
          <w:bCs/>
        </w:rPr>
        <w:t>(For MD degree).</w:t>
      </w:r>
    </w:p>
    <w:p w:rsidR="004F7908" w:rsidRPr="005453E2" w:rsidRDefault="004F7908" w:rsidP="004F7908">
      <w:pPr>
        <w:shd w:val="clear" w:color="auto" w:fill="FFFFFF" w:themeFill="background1"/>
        <w:ind w:left="360"/>
      </w:pPr>
    </w:p>
    <w:p w:rsidR="004F7908" w:rsidRPr="005453E2" w:rsidRDefault="004F7908" w:rsidP="00C05565">
      <w:pPr>
        <w:numPr>
          <w:ilvl w:val="0"/>
          <w:numId w:val="20"/>
        </w:numPr>
        <w:shd w:val="clear" w:color="auto" w:fill="FFFFFF" w:themeFill="background1"/>
      </w:pPr>
      <w:r w:rsidRPr="005453E2">
        <w:t>Transcranial Doppler sonography and brain stem auditory evoked potentials study in vertebrobasilar insufficient patients,  2002, by Mojgan Farahani MD</w:t>
      </w:r>
      <w:r w:rsidRPr="005453E2">
        <w:rPr>
          <w:b/>
          <w:bCs/>
        </w:rPr>
        <w:t xml:space="preserve"> (For specialty in Neurology).</w:t>
      </w:r>
    </w:p>
    <w:p w:rsidR="004F7908" w:rsidRPr="005453E2" w:rsidRDefault="004F7908" w:rsidP="004F7908">
      <w:pPr>
        <w:pStyle w:val="ListParagraph"/>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Assessment of cardiac response to stimulation of carotid baroreceptors in patients with multiple sclerosis, 2002, by Farzaneh Etebari </w:t>
      </w:r>
      <w:r w:rsidRPr="005453E2">
        <w:rPr>
          <w:b/>
          <w:bCs/>
        </w:rPr>
        <w:t>(For MD degree).</w:t>
      </w:r>
    </w:p>
    <w:p w:rsidR="004F7908" w:rsidRPr="005453E2" w:rsidRDefault="004F7908" w:rsidP="00C05565">
      <w:pPr>
        <w:numPr>
          <w:ilvl w:val="0"/>
          <w:numId w:val="20"/>
        </w:numPr>
        <w:shd w:val="clear" w:color="auto" w:fill="FFFFFF" w:themeFill="background1"/>
      </w:pPr>
      <w:r w:rsidRPr="005453E2">
        <w:t xml:space="preserve">Assessment of cardiac response of carotid baroreflex in diabetic patients, 2002, by Mehrnaz Hosseingolifam </w:t>
      </w:r>
      <w:r w:rsidRPr="005453E2">
        <w:rPr>
          <w:b/>
          <w:bCs/>
        </w:rPr>
        <w:t>(For MD degree).</w:t>
      </w:r>
    </w:p>
    <w:p w:rsidR="004F7908" w:rsidRPr="005453E2" w:rsidRDefault="004F7908" w:rsidP="004F7908">
      <w:pPr>
        <w:pStyle w:val="ListParagraph"/>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Assessment of cardiac response to carotid baroreceptors stimulation in patients with idiopathic Parkinson, 2002, by Behnam Nasirimotlagh </w:t>
      </w:r>
      <w:r w:rsidRPr="005453E2">
        <w:rPr>
          <w:b/>
          <w:bCs/>
        </w:rPr>
        <w:t>(For MD degree).</w:t>
      </w:r>
    </w:p>
    <w:p w:rsidR="004F7908" w:rsidRPr="005453E2" w:rsidRDefault="004F7908" w:rsidP="004F7908">
      <w:pPr>
        <w:pStyle w:val="ListParagraph"/>
        <w:shd w:val="clear" w:color="auto" w:fill="FFFFFF" w:themeFill="background1"/>
      </w:pPr>
    </w:p>
    <w:p w:rsidR="004F7908" w:rsidRPr="005453E2" w:rsidRDefault="004F7908" w:rsidP="00C05565">
      <w:pPr>
        <w:numPr>
          <w:ilvl w:val="0"/>
          <w:numId w:val="20"/>
        </w:numPr>
        <w:shd w:val="clear" w:color="auto" w:fill="FFFFFF" w:themeFill="background1"/>
        <w:rPr>
          <w:b/>
          <w:bCs/>
        </w:rPr>
      </w:pPr>
      <w:r w:rsidRPr="005453E2">
        <w:t xml:space="preserve">Assessment of transcranial Doppler results in patients referring to neurodiagnostic ward of imam medical center, 2002, by Haleh Mostafidi </w:t>
      </w:r>
      <w:r w:rsidRPr="005453E2">
        <w:rPr>
          <w:b/>
          <w:bCs/>
        </w:rPr>
        <w:t>(For MD degree).</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 Assessment of cerebral hemodynamic in dialyzed uremic patients, 2003, by Ramazan Abdi </w:t>
      </w:r>
      <w:r w:rsidRPr="005453E2">
        <w:rPr>
          <w:b/>
          <w:bCs/>
        </w:rPr>
        <w:t>(For MD degree).</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Correlation of transcranial Doppler and carotid duplex results, 2003, by Khandan Ghannadiemami, </w:t>
      </w:r>
      <w:r w:rsidRPr="005453E2">
        <w:rPr>
          <w:b/>
          <w:bCs/>
        </w:rPr>
        <w:t>(For MD degree).</w:t>
      </w:r>
      <w:r w:rsidRPr="005453E2">
        <w:t xml:space="preserve"> </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A transcranial Doppler study on atherosclerotic changes in intracranial arteries, 2003, by Mohsen Khoshnam, MD </w:t>
      </w:r>
      <w:r w:rsidRPr="005453E2">
        <w:rPr>
          <w:b/>
          <w:bCs/>
        </w:rPr>
        <w:t>(For specialty in Neurology).</w:t>
      </w:r>
    </w:p>
    <w:p w:rsidR="004F7908" w:rsidRPr="005453E2" w:rsidRDefault="004F7908" w:rsidP="00C05565">
      <w:pPr>
        <w:shd w:val="clear" w:color="auto" w:fill="FFFFFF" w:themeFill="background1"/>
        <w:ind w:firstLine="60"/>
      </w:pPr>
    </w:p>
    <w:p w:rsidR="004F7908" w:rsidRPr="005453E2" w:rsidRDefault="004F7908" w:rsidP="00C05565">
      <w:pPr>
        <w:numPr>
          <w:ilvl w:val="0"/>
          <w:numId w:val="20"/>
        </w:numPr>
        <w:shd w:val="clear" w:color="auto" w:fill="FFFFFF" w:themeFill="background1"/>
        <w:rPr>
          <w:b/>
          <w:bCs/>
        </w:rPr>
      </w:pPr>
      <w:r w:rsidRPr="005453E2">
        <w:t xml:space="preserve">Evaluation of cardiac receptor stimulation and skin sympathetic response test in patients with Parkinson disease, 2003, by Mehrdad Maboudi, MD </w:t>
      </w:r>
      <w:r w:rsidRPr="005453E2">
        <w:rPr>
          <w:b/>
          <w:bCs/>
        </w:rPr>
        <w:t>(For specialty in Neurology).</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Assessment of cerebral hemodynamic in hypercholesterolemia, 2003,  by Nazila Rasi </w:t>
      </w:r>
      <w:r w:rsidRPr="005453E2">
        <w:rPr>
          <w:b/>
          <w:bCs/>
        </w:rPr>
        <w:t>(For MD degree).</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The effect of senility on autoregulation of brain blood flow in man, 2004, by Hoshang Najafi </w:t>
      </w:r>
      <w:r w:rsidRPr="005453E2">
        <w:rPr>
          <w:b/>
          <w:bCs/>
        </w:rPr>
        <w:t>(For MS degree).</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rPr>
          <w:b/>
          <w:bCs/>
        </w:rPr>
      </w:pPr>
      <w:r w:rsidRPr="005453E2">
        <w:t xml:space="preserve">A study on effects of nimodipine in cerebral hemodynamic changes in brain axonal injury patients, 2004, by Mashhood Aghajanloo, MD </w:t>
      </w:r>
      <w:r w:rsidRPr="005453E2">
        <w:rPr>
          <w:b/>
          <w:bCs/>
        </w:rPr>
        <w:t>(For specialty in Neurosurgery).</w:t>
      </w:r>
    </w:p>
    <w:p w:rsidR="004F7908" w:rsidRPr="005453E2" w:rsidRDefault="004F7908" w:rsidP="004F7908">
      <w:pPr>
        <w:shd w:val="clear" w:color="auto" w:fill="FFFFFF" w:themeFill="background1"/>
      </w:pPr>
    </w:p>
    <w:p w:rsidR="004F7908" w:rsidRPr="005453E2" w:rsidRDefault="004F7908" w:rsidP="00C05565">
      <w:pPr>
        <w:numPr>
          <w:ilvl w:val="0"/>
          <w:numId w:val="20"/>
        </w:numPr>
        <w:shd w:val="clear" w:color="auto" w:fill="FFFFFF" w:themeFill="background1"/>
      </w:pPr>
      <w:r w:rsidRPr="005453E2">
        <w:t xml:space="preserve">Study on normal vales of major intracranial arteries by transcranial Doppler, 2006, by Nahid Kermani </w:t>
      </w:r>
      <w:r w:rsidRPr="005453E2">
        <w:rPr>
          <w:b/>
          <w:bCs/>
        </w:rPr>
        <w:t>(For MD degree).</w:t>
      </w:r>
    </w:p>
    <w:p w:rsidR="004F7908" w:rsidRPr="005453E2" w:rsidRDefault="004F7908" w:rsidP="004F7908">
      <w:pPr>
        <w:shd w:val="clear" w:color="auto" w:fill="FFFFFF" w:themeFill="background1"/>
        <w:ind w:left="360"/>
      </w:pPr>
    </w:p>
    <w:p w:rsidR="004F7908" w:rsidRPr="005453E2" w:rsidRDefault="004F7908" w:rsidP="00C05565">
      <w:pPr>
        <w:numPr>
          <w:ilvl w:val="0"/>
          <w:numId w:val="20"/>
        </w:numPr>
        <w:shd w:val="clear" w:color="auto" w:fill="FFFFFF" w:themeFill="background1"/>
      </w:pPr>
      <w:r w:rsidRPr="005453E2">
        <w:t xml:space="preserve">Correlation of oral contraceptive consumption with brain stroke occurrence, 2006, by Mitra Ahmadi </w:t>
      </w:r>
      <w:r w:rsidRPr="005453E2">
        <w:rPr>
          <w:b/>
          <w:bCs/>
        </w:rPr>
        <w:t>(For MD degree).</w:t>
      </w:r>
    </w:p>
    <w:p w:rsidR="004F7908" w:rsidRPr="005453E2" w:rsidRDefault="004F7908" w:rsidP="004F7908">
      <w:pPr>
        <w:shd w:val="clear" w:color="auto" w:fill="FFFFFF" w:themeFill="background1"/>
      </w:pPr>
    </w:p>
    <w:p w:rsidR="004F7908" w:rsidRPr="00C05565" w:rsidRDefault="004F7908" w:rsidP="00C05565">
      <w:pPr>
        <w:numPr>
          <w:ilvl w:val="0"/>
          <w:numId w:val="20"/>
        </w:numPr>
        <w:shd w:val="clear" w:color="auto" w:fill="FFFFFF" w:themeFill="background1"/>
      </w:pPr>
      <w:r w:rsidRPr="005453E2">
        <w:t xml:space="preserve">A study about neurologic complications of coronary artery bypass surgery and correlation of them with cerebrovascular hemodynamic state, 2006, by Kaveh Mehrvar, MD </w:t>
      </w:r>
      <w:r w:rsidRPr="005453E2">
        <w:rPr>
          <w:b/>
          <w:bCs/>
        </w:rPr>
        <w:t>(For specialty in Neurology).</w:t>
      </w:r>
    </w:p>
    <w:p w:rsidR="00C05565" w:rsidRPr="005453E2" w:rsidRDefault="00C05565" w:rsidP="00C05565">
      <w:pPr>
        <w:shd w:val="clear" w:color="auto" w:fill="FFFFFF" w:themeFill="background1"/>
        <w:ind w:left="720"/>
      </w:pPr>
    </w:p>
    <w:p w:rsidR="004F7908" w:rsidRPr="005453E2" w:rsidRDefault="004F7908" w:rsidP="00C05565">
      <w:pPr>
        <w:numPr>
          <w:ilvl w:val="0"/>
          <w:numId w:val="20"/>
        </w:numPr>
        <w:shd w:val="clear" w:color="auto" w:fill="FFFFFF" w:themeFill="background1"/>
      </w:pPr>
      <w:r w:rsidRPr="005453E2">
        <w:t>Study on transcranial Doppler role in prognosis of ischemic stroke, 2008, by Yaser Sharafi, MD (</w:t>
      </w:r>
      <w:r w:rsidRPr="005453E2">
        <w:rPr>
          <w:b/>
          <w:bCs/>
        </w:rPr>
        <w:t>For specialty in Neurology).</w:t>
      </w:r>
    </w:p>
    <w:p w:rsidR="004F7908" w:rsidRPr="005453E2" w:rsidRDefault="004F7908" w:rsidP="004F7908">
      <w:pPr>
        <w:shd w:val="clear" w:color="auto" w:fill="FFFFFF" w:themeFill="background1"/>
      </w:pPr>
    </w:p>
    <w:p w:rsidR="004F7908" w:rsidRPr="005453E2" w:rsidRDefault="004F7908" w:rsidP="004F7908">
      <w:pPr>
        <w:shd w:val="clear" w:color="auto" w:fill="FFFFFF" w:themeFill="background1"/>
        <w:ind w:left="720"/>
      </w:pPr>
    </w:p>
    <w:p w:rsidR="004F7908" w:rsidRPr="005453E2" w:rsidRDefault="004F7908" w:rsidP="00C05565">
      <w:pPr>
        <w:numPr>
          <w:ilvl w:val="0"/>
          <w:numId w:val="20"/>
        </w:numPr>
        <w:shd w:val="clear" w:color="auto" w:fill="FFFFFF" w:themeFill="background1"/>
      </w:pPr>
      <w:r w:rsidRPr="005453E2">
        <w:t xml:space="preserve">Epidemiology of stroke and comparison of risk factors role in ischemic and hemorrhagic stroke in Tabriz, 2009, by Amir Hossein Ladan </w:t>
      </w:r>
      <w:r w:rsidRPr="005453E2">
        <w:rPr>
          <w:b/>
          <w:bCs/>
        </w:rPr>
        <w:t>(For MD degree).</w:t>
      </w:r>
    </w:p>
    <w:p w:rsidR="004F7908" w:rsidRPr="005453E2" w:rsidRDefault="004F7908" w:rsidP="00C05565">
      <w:pPr>
        <w:numPr>
          <w:ilvl w:val="0"/>
          <w:numId w:val="20"/>
        </w:numPr>
        <w:shd w:val="clear" w:color="auto" w:fill="FFFFFF" w:themeFill="background1"/>
      </w:pPr>
      <w:r w:rsidRPr="005453E2">
        <w:t xml:space="preserve">Velocity comparison obtained from Doppler ultrasound velocitometry through internal carotid artery and numeral simulation of blood flow in this artery, 2010, by Hassani Ardekani </w:t>
      </w:r>
      <w:r w:rsidRPr="005453E2">
        <w:rPr>
          <w:b/>
          <w:bCs/>
        </w:rPr>
        <w:t>(For MSc degree in mechanical engineering).</w:t>
      </w:r>
    </w:p>
    <w:p w:rsidR="004F7908" w:rsidRPr="005453E2" w:rsidRDefault="004F7908" w:rsidP="004F7908">
      <w:pPr>
        <w:shd w:val="clear" w:color="auto" w:fill="FFFFFF" w:themeFill="background1"/>
      </w:pPr>
    </w:p>
    <w:p w:rsidR="004F7908" w:rsidRPr="00C05565" w:rsidRDefault="004F7908" w:rsidP="00C05565">
      <w:pPr>
        <w:numPr>
          <w:ilvl w:val="0"/>
          <w:numId w:val="20"/>
        </w:numPr>
        <w:shd w:val="clear" w:color="auto" w:fill="FFFFFF" w:themeFill="background1"/>
      </w:pPr>
      <w:r w:rsidRPr="005453E2">
        <w:t>Microembolic signal frequency in patients with acute ischemic stroke and MCA syndromes treated with Aspirin vs. clopidogrel, 2011, by Samaneh Hosseini, MD (</w:t>
      </w:r>
      <w:r w:rsidRPr="005453E2">
        <w:rPr>
          <w:b/>
          <w:bCs/>
        </w:rPr>
        <w:t>For specialty in Neurology).</w:t>
      </w:r>
    </w:p>
    <w:p w:rsidR="00C05565" w:rsidRPr="005453E2" w:rsidRDefault="00C05565" w:rsidP="00C05565">
      <w:pPr>
        <w:shd w:val="clear" w:color="auto" w:fill="FFFFFF" w:themeFill="background1"/>
        <w:ind w:left="720"/>
      </w:pPr>
    </w:p>
    <w:p w:rsidR="004F7908" w:rsidRPr="005453E2" w:rsidRDefault="004F7908" w:rsidP="00C05565">
      <w:pPr>
        <w:numPr>
          <w:ilvl w:val="0"/>
          <w:numId w:val="20"/>
        </w:numPr>
        <w:shd w:val="clear" w:color="auto" w:fill="FFFFFF" w:themeFill="background1"/>
      </w:pPr>
      <w:r w:rsidRPr="005453E2">
        <w:t xml:space="preserve">Evaluation of prognostic role of transcranial Doppler findings in long term follow up of patients with Ischemic stroke, 2011, by Keyvan Ramin </w:t>
      </w:r>
      <w:r w:rsidRPr="005453E2">
        <w:rPr>
          <w:b/>
          <w:bCs/>
        </w:rPr>
        <w:t>(For MD degree).</w:t>
      </w:r>
    </w:p>
    <w:p w:rsidR="004F7908" w:rsidRPr="005453E2" w:rsidRDefault="004F7908" w:rsidP="004F7908">
      <w:pPr>
        <w:shd w:val="clear" w:color="auto" w:fill="FFFFFF" w:themeFill="background1"/>
      </w:pPr>
    </w:p>
    <w:p w:rsidR="004F7908" w:rsidRPr="00C05565" w:rsidRDefault="004F7908" w:rsidP="00C05565">
      <w:pPr>
        <w:numPr>
          <w:ilvl w:val="0"/>
          <w:numId w:val="20"/>
        </w:numPr>
        <w:shd w:val="clear" w:color="auto" w:fill="FFFFFF" w:themeFill="background1"/>
      </w:pPr>
      <w:r w:rsidRPr="005453E2">
        <w:t>Evaluation of transcranial Doppler parameters in acute intracerebral hemorrhage during the first and fifth days, 2011, by Mehdi Dehghani, MD (</w:t>
      </w:r>
      <w:r w:rsidRPr="005453E2">
        <w:rPr>
          <w:b/>
          <w:bCs/>
        </w:rPr>
        <w:t>For specialty in Neurology).</w:t>
      </w:r>
    </w:p>
    <w:p w:rsidR="00C05565" w:rsidRDefault="00C05565" w:rsidP="00C05565">
      <w:pPr>
        <w:shd w:val="clear" w:color="auto" w:fill="FFFFFF" w:themeFill="background1"/>
        <w:ind w:left="284"/>
      </w:pPr>
    </w:p>
    <w:p w:rsidR="000405FD" w:rsidRPr="005E7A62" w:rsidRDefault="00C05565" w:rsidP="00C05565">
      <w:pPr>
        <w:pStyle w:val="ListParagraph"/>
        <w:numPr>
          <w:ilvl w:val="0"/>
          <w:numId w:val="20"/>
        </w:numPr>
        <w:shd w:val="clear" w:color="auto" w:fill="FFFFFF" w:themeFill="background1"/>
      </w:pPr>
      <w:r>
        <w:t>23-</w:t>
      </w:r>
      <w:r w:rsidR="000405FD" w:rsidRPr="000405FD">
        <w:t xml:space="preserve">The effect of vertebral – basilar confluence angle on blood flow parameters and comparison with transcranial Doppler test, 2012, by Mohsen Ghasemi </w:t>
      </w:r>
      <w:r w:rsidR="000405FD" w:rsidRPr="00C05565">
        <w:rPr>
          <w:b/>
          <w:bCs/>
        </w:rPr>
        <w:t xml:space="preserve">(For MSc degree in </w:t>
      </w:r>
      <w:r w:rsidR="000405FD" w:rsidRPr="00C05565">
        <w:rPr>
          <w:b/>
          <w:bCs/>
        </w:rPr>
        <w:t>mechanical engineering</w:t>
      </w:r>
      <w:r w:rsidR="000405FD" w:rsidRPr="00C05565">
        <w:rPr>
          <w:b/>
          <w:bCs/>
        </w:rPr>
        <w:t>).</w:t>
      </w:r>
    </w:p>
    <w:p w:rsidR="005E7A62" w:rsidRPr="005E7A62" w:rsidRDefault="005E7A62" w:rsidP="005E7A62">
      <w:pPr>
        <w:pStyle w:val="ListParagraph"/>
        <w:shd w:val="clear" w:color="auto" w:fill="FFFFFF" w:themeFill="background1"/>
      </w:pPr>
    </w:p>
    <w:p w:rsidR="005E7A62" w:rsidRPr="0096031C" w:rsidRDefault="005E7A62" w:rsidP="00C05565">
      <w:pPr>
        <w:pStyle w:val="ListParagraph"/>
        <w:numPr>
          <w:ilvl w:val="0"/>
          <w:numId w:val="20"/>
        </w:numPr>
        <w:shd w:val="clear" w:color="auto" w:fill="FFFFFF" w:themeFill="background1"/>
      </w:pPr>
      <w:r w:rsidRPr="005E7A62">
        <w:t xml:space="preserve">Effect of setarud (IMOD) on the clinical outcome of acute ischemic stroke, 2012, by Mahdi Najafi Nesheli </w:t>
      </w:r>
      <w:r w:rsidRPr="005453E2">
        <w:t>MD (</w:t>
      </w:r>
      <w:r w:rsidRPr="005453E2">
        <w:rPr>
          <w:b/>
          <w:bCs/>
        </w:rPr>
        <w:t>For specialty in Neurology).</w:t>
      </w:r>
    </w:p>
    <w:p w:rsidR="005E7A62" w:rsidRPr="0096031C" w:rsidRDefault="005E7A62" w:rsidP="0096031C">
      <w:pPr>
        <w:pStyle w:val="ListParagraph"/>
        <w:shd w:val="clear" w:color="auto" w:fill="FFFFFF" w:themeFill="background1"/>
      </w:pPr>
    </w:p>
    <w:p w:rsidR="0096031C" w:rsidRPr="005453E2" w:rsidRDefault="0096031C" w:rsidP="00C05565">
      <w:pPr>
        <w:pStyle w:val="ListParagraph"/>
        <w:numPr>
          <w:ilvl w:val="0"/>
          <w:numId w:val="20"/>
        </w:numPr>
        <w:shd w:val="clear" w:color="auto" w:fill="FFFFFF" w:themeFill="background1"/>
      </w:pPr>
      <w:r w:rsidRPr="0096031C">
        <w:t xml:space="preserve">Early and intermediate prognosis of intravenous thrombolytic therapy in acute ischemic stroke subtypes, 2012, By Abolfazl Atalu </w:t>
      </w:r>
      <w:r w:rsidRPr="005453E2">
        <w:t>MD (</w:t>
      </w:r>
      <w:r w:rsidRPr="005453E2">
        <w:rPr>
          <w:b/>
          <w:bCs/>
        </w:rPr>
        <w:t>For specialty in Neurology).</w:t>
      </w:r>
    </w:p>
    <w:p w:rsidR="006A4458" w:rsidRPr="00A44BD2" w:rsidRDefault="006A4458" w:rsidP="006A4458">
      <w:pPr>
        <w:shd w:val="clear" w:color="auto" w:fill="FFFFFF" w:themeFill="background1"/>
        <w:ind w:left="360"/>
      </w:pPr>
    </w:p>
    <w:p w:rsidR="00A44BD2" w:rsidRPr="006A4458" w:rsidRDefault="00A44BD2" w:rsidP="00C05565">
      <w:pPr>
        <w:numPr>
          <w:ilvl w:val="0"/>
          <w:numId w:val="20"/>
        </w:numPr>
        <w:shd w:val="clear" w:color="auto" w:fill="FFFFFF" w:themeFill="background1"/>
      </w:pPr>
      <w:r w:rsidRPr="00A44BD2">
        <w:t xml:space="preserve">Associatuion on Non – Alchoholic fatty liver disease as a risk factor of ischemic stroke, 2014, by Hanieh Moshayedi, </w:t>
      </w:r>
      <w:r w:rsidRPr="005453E2">
        <w:t>MD (</w:t>
      </w:r>
      <w:r w:rsidRPr="005453E2">
        <w:rPr>
          <w:b/>
          <w:bCs/>
        </w:rPr>
        <w:t>For specialty in Neurology).</w:t>
      </w:r>
    </w:p>
    <w:p w:rsidR="006A4458" w:rsidRPr="00A44BD2" w:rsidRDefault="006A4458" w:rsidP="006A4458">
      <w:pPr>
        <w:shd w:val="clear" w:color="auto" w:fill="FFFFFF" w:themeFill="background1"/>
        <w:ind w:left="360"/>
      </w:pPr>
    </w:p>
    <w:p w:rsidR="005920E7" w:rsidRPr="00A44BD2" w:rsidRDefault="005920E7" w:rsidP="00C05565">
      <w:pPr>
        <w:numPr>
          <w:ilvl w:val="0"/>
          <w:numId w:val="20"/>
        </w:numPr>
        <w:shd w:val="clear" w:color="auto" w:fill="FFFFFF" w:themeFill="background1"/>
      </w:pPr>
      <w:r>
        <w:t>Study of prognosis of cerebral vascular attack on arrival at the emergency department patients regarding GCS and Four Score, 2015, by Mohsen Salehi</w:t>
      </w:r>
      <w:r w:rsidRPr="005453E2">
        <w:t>, MD (</w:t>
      </w:r>
      <w:r w:rsidRPr="005453E2">
        <w:rPr>
          <w:b/>
          <w:bCs/>
        </w:rPr>
        <w:t xml:space="preserve">For specialty in </w:t>
      </w:r>
      <w:r>
        <w:rPr>
          <w:b/>
          <w:bCs/>
        </w:rPr>
        <w:t>Emergency Medicine</w:t>
      </w:r>
      <w:r w:rsidRPr="005453E2">
        <w:rPr>
          <w:b/>
          <w:bCs/>
        </w:rPr>
        <w:t>).</w:t>
      </w:r>
    </w:p>
    <w:p w:rsidR="00A44BD2" w:rsidRPr="005453E2" w:rsidRDefault="00A44BD2" w:rsidP="006A4458">
      <w:pPr>
        <w:shd w:val="clear" w:color="auto" w:fill="FFFFFF" w:themeFill="background1"/>
        <w:ind w:left="360"/>
      </w:pPr>
    </w:p>
    <w:p w:rsidR="004F7908" w:rsidRPr="005453E2" w:rsidRDefault="004F7908" w:rsidP="004F7908">
      <w:pPr>
        <w:pStyle w:val="ListParagraph"/>
        <w:shd w:val="clear" w:color="auto" w:fill="FFFFFF" w:themeFill="background1"/>
      </w:pPr>
    </w:p>
    <w:p w:rsidR="00FD7F1B" w:rsidRPr="00FD7F1B" w:rsidRDefault="00FD7F1B" w:rsidP="00FD7F1B">
      <w:pPr>
        <w:shd w:val="clear" w:color="auto" w:fill="FFFFFF" w:themeFill="background1"/>
        <w:ind w:left="360"/>
        <w:rPr>
          <w:highlight w:val="yellow"/>
        </w:rPr>
      </w:pPr>
    </w:p>
    <w:p w:rsidR="00FD7F1B" w:rsidRPr="00175F7B" w:rsidRDefault="00FD7F1B" w:rsidP="00FD7F1B">
      <w:pPr>
        <w:shd w:val="clear" w:color="auto" w:fill="FFFFFF" w:themeFill="background1"/>
        <w:ind w:left="360"/>
        <w:rPr>
          <w:highlight w:val="yellow"/>
        </w:rPr>
      </w:pPr>
      <w:bookmarkStart w:id="0" w:name="_GoBack"/>
      <w:bookmarkEnd w:id="0"/>
    </w:p>
    <w:p w:rsidR="004F7908" w:rsidRPr="005453E2" w:rsidRDefault="004F7908" w:rsidP="004F7908">
      <w:pPr>
        <w:pStyle w:val="ListParagraph"/>
        <w:numPr>
          <w:ilvl w:val="0"/>
          <w:numId w:val="13"/>
        </w:numPr>
        <w:shd w:val="clear" w:color="auto" w:fill="FFFFFF" w:themeFill="background1"/>
        <w:rPr>
          <w:b/>
          <w:bCs/>
          <w:sz w:val="28"/>
          <w:szCs w:val="28"/>
        </w:rPr>
      </w:pPr>
      <w:r w:rsidRPr="005453E2">
        <w:rPr>
          <w:b/>
          <w:bCs/>
          <w:sz w:val="28"/>
          <w:szCs w:val="28"/>
        </w:rPr>
        <w:t>Others:</w:t>
      </w:r>
    </w:p>
    <w:p w:rsidR="004F7908" w:rsidRPr="005453E2" w:rsidRDefault="004F7908" w:rsidP="004F7908">
      <w:pPr>
        <w:pStyle w:val="ListParagraph"/>
        <w:shd w:val="clear" w:color="auto" w:fill="FFFFFF" w:themeFill="background1"/>
        <w:rPr>
          <w:b/>
          <w:bCs/>
          <w:sz w:val="28"/>
          <w:szCs w:val="28"/>
        </w:rPr>
      </w:pPr>
    </w:p>
    <w:p w:rsidR="004F7908" w:rsidRPr="005453E2" w:rsidRDefault="004F7908" w:rsidP="004F7908">
      <w:pPr>
        <w:pStyle w:val="ListParagraph"/>
        <w:numPr>
          <w:ilvl w:val="0"/>
          <w:numId w:val="14"/>
        </w:numPr>
        <w:shd w:val="clear" w:color="auto" w:fill="FFFFFF" w:themeFill="background1"/>
        <w:ind w:left="284"/>
      </w:pPr>
      <w:r w:rsidRPr="005453E2">
        <w:t xml:space="preserve">Timic frequency in Guillain Barre Syndrome, 2005, by Farrokh Bakhtshadi </w:t>
      </w:r>
      <w:r w:rsidRPr="005453E2">
        <w:rPr>
          <w:b/>
          <w:bCs/>
        </w:rPr>
        <w:t>(For MD degree).</w:t>
      </w:r>
    </w:p>
    <w:p w:rsidR="004F7908" w:rsidRPr="005453E2" w:rsidRDefault="004F7908" w:rsidP="004F7908">
      <w:pPr>
        <w:shd w:val="clear" w:color="auto" w:fill="FFFFFF" w:themeFill="background1"/>
        <w:ind w:left="-76"/>
      </w:pPr>
    </w:p>
    <w:p w:rsidR="004F7908" w:rsidRPr="005453E2" w:rsidRDefault="004F7908" w:rsidP="004F7908">
      <w:pPr>
        <w:numPr>
          <w:ilvl w:val="0"/>
          <w:numId w:val="14"/>
        </w:numPr>
        <w:shd w:val="clear" w:color="auto" w:fill="FFFFFF" w:themeFill="background1"/>
        <w:ind w:left="284"/>
      </w:pPr>
      <w:r w:rsidRPr="005453E2">
        <w:t xml:space="preserve">Study on serum homocysteine level in Alzheimer patients and its relationship with the stage of disease, 2006, by Farshid Shahriari </w:t>
      </w:r>
      <w:r w:rsidRPr="005453E2">
        <w:rPr>
          <w:b/>
          <w:bCs/>
        </w:rPr>
        <w:t>(For MD degree).</w:t>
      </w:r>
    </w:p>
    <w:p w:rsidR="004F7908" w:rsidRPr="005453E2" w:rsidRDefault="004F7908" w:rsidP="004F7908">
      <w:pPr>
        <w:shd w:val="clear" w:color="auto" w:fill="FFFFFF" w:themeFill="background1"/>
      </w:pPr>
    </w:p>
    <w:p w:rsidR="004F7908" w:rsidRPr="005453E2" w:rsidRDefault="004F7908" w:rsidP="004F7908">
      <w:pPr>
        <w:numPr>
          <w:ilvl w:val="0"/>
          <w:numId w:val="14"/>
        </w:numPr>
        <w:shd w:val="clear" w:color="auto" w:fill="FFFFFF" w:themeFill="background1"/>
        <w:ind w:left="284"/>
      </w:pPr>
      <w:r w:rsidRPr="005453E2">
        <w:t xml:space="preserve">Study on serum homocysteine level in Parkinson patients and its relationship with the stage of disease, 2006, Farzad Arjanghnia </w:t>
      </w:r>
      <w:r w:rsidRPr="005453E2">
        <w:rPr>
          <w:b/>
          <w:bCs/>
        </w:rPr>
        <w:t>(For MD degree).</w:t>
      </w:r>
    </w:p>
    <w:p w:rsidR="004F7908" w:rsidRPr="005453E2" w:rsidRDefault="004F7908" w:rsidP="004F7908">
      <w:pPr>
        <w:shd w:val="clear" w:color="auto" w:fill="FFFFFF" w:themeFill="background1"/>
      </w:pPr>
    </w:p>
    <w:p w:rsidR="004F7908" w:rsidRPr="005453E2" w:rsidRDefault="004F7908" w:rsidP="004F7908">
      <w:pPr>
        <w:numPr>
          <w:ilvl w:val="0"/>
          <w:numId w:val="14"/>
        </w:numPr>
        <w:shd w:val="clear" w:color="auto" w:fill="FFFFFF" w:themeFill="background1"/>
        <w:ind w:left="284"/>
      </w:pPr>
      <w:r w:rsidRPr="005453E2">
        <w:t xml:space="preserve">Study on serum iron and ferritin level in idiopathic Parkinson, 2008, by Gonar Abbasi Farid </w:t>
      </w:r>
      <w:r w:rsidRPr="005453E2">
        <w:rPr>
          <w:b/>
          <w:bCs/>
        </w:rPr>
        <w:t>(For MD degree).</w:t>
      </w:r>
    </w:p>
    <w:p w:rsidR="004F7908" w:rsidRPr="005453E2" w:rsidRDefault="004F7908" w:rsidP="004F7908">
      <w:pPr>
        <w:numPr>
          <w:ilvl w:val="0"/>
          <w:numId w:val="14"/>
        </w:numPr>
        <w:shd w:val="clear" w:color="auto" w:fill="FFFFFF" w:themeFill="background1"/>
        <w:ind w:left="284"/>
      </w:pPr>
      <w:r w:rsidRPr="005453E2">
        <w:t>Study of magnesium serum level in Alzheimer patients, 2009, by Mohammad Mousavi (</w:t>
      </w:r>
      <w:r w:rsidRPr="005453E2">
        <w:rPr>
          <w:b/>
          <w:bCs/>
        </w:rPr>
        <w:t>For specialty in Neurology).</w:t>
      </w:r>
    </w:p>
    <w:p w:rsidR="004F7908" w:rsidRPr="005453E2" w:rsidRDefault="004F7908" w:rsidP="004F7908">
      <w:pPr>
        <w:pStyle w:val="ListParagraph"/>
        <w:shd w:val="clear" w:color="auto" w:fill="FFFFFF" w:themeFill="background1"/>
      </w:pPr>
    </w:p>
    <w:p w:rsidR="004F7908" w:rsidRPr="005453E2" w:rsidRDefault="004F7908" w:rsidP="004F7908">
      <w:pPr>
        <w:numPr>
          <w:ilvl w:val="0"/>
          <w:numId w:val="14"/>
        </w:numPr>
        <w:shd w:val="clear" w:color="auto" w:fill="FFFFFF" w:themeFill="background1"/>
        <w:ind w:left="284"/>
      </w:pPr>
      <w:r w:rsidRPr="005453E2">
        <w:t xml:space="preserve"> Quantitative analysis of serum levels and gene expression of interlukin-17 (A&amp;F) in patients with Multiple Sclerosis, 2010, by Farhad Babai </w:t>
      </w:r>
      <w:r w:rsidRPr="005453E2">
        <w:rPr>
          <w:b/>
          <w:bCs/>
        </w:rPr>
        <w:t>(For MSc degree in medical immunology).</w:t>
      </w:r>
    </w:p>
    <w:p w:rsidR="004F7908" w:rsidRPr="005453E2" w:rsidRDefault="004F7908" w:rsidP="004F7908">
      <w:pPr>
        <w:pStyle w:val="ListParagraph"/>
        <w:shd w:val="clear" w:color="auto" w:fill="FFFFFF" w:themeFill="background1"/>
      </w:pPr>
    </w:p>
    <w:p w:rsidR="004F7908" w:rsidRPr="005453E2" w:rsidRDefault="004F7908" w:rsidP="004F7908">
      <w:pPr>
        <w:numPr>
          <w:ilvl w:val="0"/>
          <w:numId w:val="14"/>
        </w:numPr>
        <w:shd w:val="clear" w:color="auto" w:fill="FFFFFF" w:themeFill="background1"/>
        <w:ind w:left="284"/>
      </w:pPr>
      <w:r w:rsidRPr="005453E2">
        <w:t>Multiple sclerosis(For pharmaciticual doctor  degree)</w:t>
      </w:r>
    </w:p>
    <w:p w:rsidR="004F7908" w:rsidRPr="005453E2" w:rsidRDefault="004F7908" w:rsidP="004F7908">
      <w:pPr>
        <w:pStyle w:val="ListParagraph"/>
        <w:shd w:val="clear" w:color="auto" w:fill="FFFFFF" w:themeFill="background1"/>
      </w:pPr>
    </w:p>
    <w:p w:rsidR="004F7908" w:rsidRPr="005453E2" w:rsidRDefault="004F7908" w:rsidP="004F7908">
      <w:pPr>
        <w:numPr>
          <w:ilvl w:val="0"/>
          <w:numId w:val="14"/>
        </w:numPr>
        <w:shd w:val="clear" w:color="auto" w:fill="FFFFFF" w:themeFill="background1"/>
        <w:ind w:left="284"/>
      </w:pPr>
      <w:r w:rsidRPr="005453E2">
        <w:t xml:space="preserve"> Association study of inflammation pathway genes (CCR2 and CCR5) variations with risk of sporadic Alzheimer’s disease in the population of eastern Azerbaijan, 2011, by Maryam Rezazadeh </w:t>
      </w:r>
      <w:r w:rsidRPr="005453E2">
        <w:rPr>
          <w:b/>
          <w:bCs/>
        </w:rPr>
        <w:t>(For MSc degree in human genetics).</w:t>
      </w:r>
    </w:p>
    <w:p w:rsidR="004F7908" w:rsidRPr="005453E2" w:rsidRDefault="004F7908" w:rsidP="004F7908">
      <w:pPr>
        <w:shd w:val="clear" w:color="auto" w:fill="FFFFFF" w:themeFill="background1"/>
      </w:pPr>
    </w:p>
    <w:p w:rsidR="004F7908" w:rsidRPr="005453E2" w:rsidRDefault="004F7908" w:rsidP="004F7908">
      <w:pPr>
        <w:numPr>
          <w:ilvl w:val="0"/>
          <w:numId w:val="14"/>
        </w:numPr>
        <w:shd w:val="clear" w:color="auto" w:fill="FFFFFF" w:themeFill="background1"/>
        <w:ind w:left="284"/>
      </w:pPr>
      <w:r w:rsidRPr="005453E2">
        <w:t xml:space="preserve"> Association study of inflammation pathway genes (TNFα) variations with risk of sporadic Alzheimer’s disease in the population of eastern Azerbaijan, 2011, by Tarlan Yeganeh </w:t>
      </w:r>
      <w:r w:rsidRPr="005453E2">
        <w:rPr>
          <w:b/>
          <w:bCs/>
        </w:rPr>
        <w:t>(For MSc degree in Clinical Biochemistry).</w:t>
      </w:r>
    </w:p>
    <w:p w:rsidR="004F7908" w:rsidRPr="005453E2" w:rsidRDefault="004F7908" w:rsidP="004F7908">
      <w:pPr>
        <w:pStyle w:val="ListParagraph"/>
        <w:shd w:val="clear" w:color="auto" w:fill="FFFFFF" w:themeFill="background1"/>
      </w:pPr>
    </w:p>
    <w:p w:rsidR="004F7908" w:rsidRPr="002B51BA" w:rsidRDefault="004F7908" w:rsidP="004F7908">
      <w:pPr>
        <w:numPr>
          <w:ilvl w:val="0"/>
          <w:numId w:val="14"/>
        </w:numPr>
        <w:shd w:val="clear" w:color="auto" w:fill="FFFFFF" w:themeFill="background1"/>
        <w:ind w:left="284"/>
      </w:pPr>
      <w:r w:rsidRPr="005453E2">
        <w:t xml:space="preserve"> Evaluation of retinal nerve fiber layer in glaucoma and Alzheimer’s disease, 2011, by Taha Ahmadaali (</w:t>
      </w:r>
      <w:r w:rsidRPr="005453E2">
        <w:rPr>
          <w:b/>
          <w:bCs/>
        </w:rPr>
        <w:t>For specialty in Ophthalmology).</w:t>
      </w:r>
    </w:p>
    <w:p w:rsidR="002B51BA" w:rsidRPr="002B51BA" w:rsidRDefault="002B51BA" w:rsidP="002B51BA">
      <w:pPr>
        <w:shd w:val="clear" w:color="auto" w:fill="FFFFFF" w:themeFill="background1"/>
        <w:ind w:left="284"/>
      </w:pPr>
    </w:p>
    <w:p w:rsidR="002B51BA" w:rsidRPr="00301268" w:rsidRDefault="002B51BA" w:rsidP="002B51BA">
      <w:pPr>
        <w:numPr>
          <w:ilvl w:val="0"/>
          <w:numId w:val="14"/>
        </w:numPr>
        <w:shd w:val="clear" w:color="auto" w:fill="FFFFFF" w:themeFill="background1"/>
        <w:ind w:left="284"/>
      </w:pPr>
      <w:r w:rsidRPr="002B51BA">
        <w:t>Frequency on major CYP46A1 alleles in northwestern Iranian population (Tabriz – Azerbaijan), 2011</w:t>
      </w:r>
      <w:r>
        <w:t xml:space="preserve">, by Rashed Mirnour </w:t>
      </w:r>
      <w:r w:rsidRPr="005453E2">
        <w:rPr>
          <w:b/>
          <w:bCs/>
        </w:rPr>
        <w:t>(For MD degree).</w:t>
      </w:r>
    </w:p>
    <w:p w:rsidR="00301268" w:rsidRPr="005453E2" w:rsidRDefault="00301268" w:rsidP="00301268">
      <w:pPr>
        <w:shd w:val="clear" w:color="auto" w:fill="FFFFFF" w:themeFill="background1"/>
        <w:ind w:left="284"/>
      </w:pPr>
    </w:p>
    <w:p w:rsidR="00301268" w:rsidRPr="00E24539" w:rsidRDefault="00301268" w:rsidP="00301268">
      <w:pPr>
        <w:numPr>
          <w:ilvl w:val="0"/>
          <w:numId w:val="14"/>
        </w:numPr>
        <w:shd w:val="clear" w:color="auto" w:fill="FFFFFF" w:themeFill="background1"/>
        <w:ind w:left="284"/>
      </w:pPr>
      <w:r>
        <w:t xml:space="preserve">The effect of loganin on spatial memory and passive voidance learning in diabetic male rats, 2011, by Saeedeh Hassani Azami  </w:t>
      </w:r>
      <w:r w:rsidRPr="005453E2">
        <w:rPr>
          <w:b/>
          <w:bCs/>
        </w:rPr>
        <w:t xml:space="preserve">(For MSc degree in </w:t>
      </w:r>
      <w:r>
        <w:rPr>
          <w:b/>
          <w:bCs/>
        </w:rPr>
        <w:t>physiology</w:t>
      </w:r>
      <w:r w:rsidRPr="005453E2">
        <w:rPr>
          <w:b/>
          <w:bCs/>
        </w:rPr>
        <w:t>).</w:t>
      </w:r>
    </w:p>
    <w:p w:rsidR="002B51BA" w:rsidRPr="00A44BD2" w:rsidRDefault="00301268" w:rsidP="004F7908">
      <w:pPr>
        <w:numPr>
          <w:ilvl w:val="0"/>
          <w:numId w:val="14"/>
        </w:numPr>
        <w:shd w:val="clear" w:color="auto" w:fill="FFFFFF" w:themeFill="background1"/>
        <w:ind w:left="284"/>
      </w:pPr>
      <w:r>
        <w:t xml:space="preserve">The situation analysis of education and research in general practice course based on basic minimum competencies, statement in Iran – intern’s vies, 2012, by Hooman Yazdchi </w:t>
      </w:r>
      <w:r w:rsidRPr="005453E2">
        <w:rPr>
          <w:b/>
          <w:bCs/>
        </w:rPr>
        <w:t>(For MD degree).</w:t>
      </w:r>
    </w:p>
    <w:p w:rsidR="00A44BD2" w:rsidRPr="00A44BD2" w:rsidRDefault="00A44BD2" w:rsidP="00A44BD2">
      <w:pPr>
        <w:shd w:val="clear" w:color="auto" w:fill="FFFFFF" w:themeFill="background1"/>
        <w:ind w:left="284"/>
      </w:pPr>
    </w:p>
    <w:p w:rsidR="00A44BD2" w:rsidRPr="00A44BD2" w:rsidRDefault="00A44BD2" w:rsidP="00A44BD2">
      <w:pPr>
        <w:numPr>
          <w:ilvl w:val="0"/>
          <w:numId w:val="14"/>
        </w:numPr>
        <w:shd w:val="clear" w:color="auto" w:fill="FFFFFF" w:themeFill="background1"/>
        <w:ind w:left="284"/>
      </w:pPr>
      <w:r w:rsidRPr="00A44BD2">
        <w:t>Cost of illness analysis in the MS patients in Tabriz (2006 – 2011)</w:t>
      </w:r>
      <w:r>
        <w:t xml:space="preserve">, 2013, by Parviz Gobari </w:t>
      </w:r>
      <w:r w:rsidRPr="005453E2">
        <w:t>(</w:t>
      </w:r>
      <w:r w:rsidRPr="005453E2">
        <w:rPr>
          <w:b/>
          <w:bCs/>
        </w:rPr>
        <w:t xml:space="preserve">For </w:t>
      </w:r>
      <w:r>
        <w:rPr>
          <w:b/>
          <w:bCs/>
        </w:rPr>
        <w:t>Pharm.D degree</w:t>
      </w:r>
      <w:r w:rsidRPr="005453E2">
        <w:rPr>
          <w:b/>
          <w:bCs/>
        </w:rPr>
        <w:t>).</w:t>
      </w:r>
    </w:p>
    <w:p w:rsidR="00A44BD2" w:rsidRPr="00E24539" w:rsidRDefault="00A44BD2" w:rsidP="00A44BD2">
      <w:pPr>
        <w:numPr>
          <w:ilvl w:val="0"/>
          <w:numId w:val="14"/>
        </w:numPr>
        <w:shd w:val="clear" w:color="auto" w:fill="FFFFFF" w:themeFill="background1"/>
        <w:ind w:left="284"/>
      </w:pPr>
      <w:r>
        <w:t xml:space="preserve">Association of interleukin – 13 Gene polymorphisms with multiple sclerosis, 2014, by Narges Seyfizadeh </w:t>
      </w:r>
      <w:r w:rsidRPr="005453E2">
        <w:rPr>
          <w:b/>
          <w:bCs/>
        </w:rPr>
        <w:t xml:space="preserve">(For MSc degree in </w:t>
      </w:r>
      <w:r>
        <w:rPr>
          <w:b/>
          <w:bCs/>
        </w:rPr>
        <w:t>Medical Immunology</w:t>
      </w:r>
      <w:r w:rsidRPr="005453E2">
        <w:rPr>
          <w:b/>
          <w:bCs/>
        </w:rPr>
        <w:t>).</w:t>
      </w:r>
    </w:p>
    <w:p w:rsidR="00E24539" w:rsidRPr="00A44BD2" w:rsidRDefault="00E24539" w:rsidP="00E24539">
      <w:pPr>
        <w:shd w:val="clear" w:color="auto" w:fill="FFFFFF" w:themeFill="background1"/>
        <w:ind w:left="284"/>
      </w:pPr>
    </w:p>
    <w:p w:rsidR="00A44BD2" w:rsidRPr="00E24539" w:rsidRDefault="00B47DFA" w:rsidP="00B47DFA">
      <w:pPr>
        <w:numPr>
          <w:ilvl w:val="0"/>
          <w:numId w:val="14"/>
        </w:numPr>
        <w:shd w:val="clear" w:color="auto" w:fill="FFFFFF" w:themeFill="background1"/>
        <w:ind w:left="284"/>
      </w:pPr>
      <w:r>
        <w:t xml:space="preserve">Color Doppler imaging evaluation of blood flow parameters in ophthalmic artery, posterior cillary arteries and diameters of optic nerve in chronic optic neuritis in multiple sclerosis and compare with normal control group, 2015, by Hassan Amini </w:t>
      </w:r>
      <w:r w:rsidRPr="005453E2">
        <w:rPr>
          <w:b/>
          <w:bCs/>
        </w:rPr>
        <w:t>(For MD degree).</w:t>
      </w:r>
    </w:p>
    <w:p w:rsidR="00E24539" w:rsidRPr="005920E7" w:rsidRDefault="00E24539" w:rsidP="00E24539">
      <w:pPr>
        <w:shd w:val="clear" w:color="auto" w:fill="FFFFFF" w:themeFill="background1"/>
        <w:ind w:left="284"/>
      </w:pPr>
    </w:p>
    <w:p w:rsidR="005920E7" w:rsidRPr="002B51BA" w:rsidRDefault="005920E7" w:rsidP="005920E7">
      <w:pPr>
        <w:numPr>
          <w:ilvl w:val="0"/>
          <w:numId w:val="14"/>
        </w:numPr>
        <w:shd w:val="clear" w:color="auto" w:fill="FFFFFF" w:themeFill="background1"/>
        <w:ind w:left="284"/>
      </w:pPr>
      <w:r w:rsidRPr="00E24539">
        <w:t xml:space="preserve">Common mitochondrial gene variations in multiple sclerosis patients, 2015, by Sasan Andalib </w:t>
      </w:r>
      <w:r w:rsidRPr="005453E2">
        <w:rPr>
          <w:b/>
          <w:bCs/>
        </w:rPr>
        <w:t xml:space="preserve">(For </w:t>
      </w:r>
      <w:r>
        <w:rPr>
          <w:b/>
          <w:bCs/>
        </w:rPr>
        <w:t>PhD by Research</w:t>
      </w:r>
      <w:r w:rsidRPr="005453E2">
        <w:rPr>
          <w:b/>
          <w:bCs/>
        </w:rPr>
        <w:t xml:space="preserve"> degree</w:t>
      </w:r>
      <w:r>
        <w:rPr>
          <w:b/>
          <w:bCs/>
        </w:rPr>
        <w:t xml:space="preserve"> in Neurosciences</w:t>
      </w:r>
      <w:r w:rsidRPr="005453E2">
        <w:rPr>
          <w:b/>
          <w:bCs/>
        </w:rPr>
        <w:t>).</w:t>
      </w:r>
    </w:p>
    <w:p w:rsidR="002B51BA" w:rsidRPr="002B51BA" w:rsidRDefault="002B51BA" w:rsidP="002B51BA">
      <w:pPr>
        <w:shd w:val="clear" w:color="auto" w:fill="FFFFFF" w:themeFill="background1"/>
        <w:ind w:left="284"/>
      </w:pPr>
    </w:p>
    <w:p w:rsidR="004F7908" w:rsidRPr="005453E2" w:rsidRDefault="004F7908" w:rsidP="004F7908">
      <w:pPr>
        <w:pStyle w:val="ListParagraph"/>
        <w:shd w:val="clear" w:color="auto" w:fill="FFFFFF" w:themeFill="background1"/>
      </w:pPr>
    </w:p>
    <w:p w:rsidR="00D6571D" w:rsidRDefault="004F7908" w:rsidP="004F7908">
      <w:pPr>
        <w:shd w:val="clear" w:color="auto" w:fill="FFFFFF" w:themeFill="background1"/>
      </w:pPr>
      <w:r w:rsidRPr="005453E2">
        <w:rPr>
          <w:b/>
          <w:bCs/>
          <w:i/>
          <w:iCs/>
          <w:sz w:val="32"/>
          <w:szCs w:val="32"/>
        </w:rPr>
        <w:t xml:space="preserve">Interests: </w:t>
      </w:r>
      <w:r w:rsidRPr="005453E2">
        <w:t>Cerebrovascular Disease &amp; Doppler Studies</w:t>
      </w:r>
      <w:r>
        <w:t xml:space="preserve">.              </w:t>
      </w:r>
    </w:p>
    <w:sectPr w:rsidR="00D6571D">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278" w:rsidRDefault="00DE3278" w:rsidP="004F7908">
      <w:r>
        <w:separator/>
      </w:r>
    </w:p>
  </w:endnote>
  <w:endnote w:type="continuationSeparator" w:id="0">
    <w:p w:rsidR="00DE3278" w:rsidRDefault="00DE3278" w:rsidP="004F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47735"/>
      <w:docPartObj>
        <w:docPartGallery w:val="Page Numbers (Bottom of Page)"/>
        <w:docPartUnique/>
      </w:docPartObj>
    </w:sdtPr>
    <w:sdtEndPr>
      <w:rPr>
        <w:noProof/>
      </w:rPr>
    </w:sdtEndPr>
    <w:sdtContent>
      <w:p w:rsidR="00024352" w:rsidRDefault="00024352">
        <w:pPr>
          <w:pStyle w:val="Footer"/>
          <w:jc w:val="center"/>
        </w:pPr>
        <w:r>
          <w:fldChar w:fldCharType="begin"/>
        </w:r>
        <w:r>
          <w:instrText xml:space="preserve"> PAGE   \* MERGEFORMAT </w:instrText>
        </w:r>
        <w:r>
          <w:fldChar w:fldCharType="separate"/>
        </w:r>
        <w:r w:rsidR="00DE3278">
          <w:rPr>
            <w:noProof/>
          </w:rPr>
          <w:t>1</w:t>
        </w:r>
        <w:r>
          <w:rPr>
            <w:noProof/>
          </w:rPr>
          <w:fldChar w:fldCharType="end"/>
        </w:r>
      </w:p>
    </w:sdtContent>
  </w:sdt>
  <w:p w:rsidR="00024352" w:rsidRDefault="00024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278" w:rsidRDefault="00DE3278" w:rsidP="004F7908">
      <w:r>
        <w:separator/>
      </w:r>
    </w:p>
  </w:footnote>
  <w:footnote w:type="continuationSeparator" w:id="0">
    <w:p w:rsidR="00DE3278" w:rsidRDefault="00DE3278" w:rsidP="004F7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650"/>
    <w:multiLevelType w:val="hybridMultilevel"/>
    <w:tmpl w:val="D6A077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4082E50"/>
    <w:multiLevelType w:val="hybridMultilevel"/>
    <w:tmpl w:val="3EBE5CA8"/>
    <w:lvl w:ilvl="0" w:tplc="38FC6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4A09EF"/>
    <w:multiLevelType w:val="hybridMultilevel"/>
    <w:tmpl w:val="4E14E62E"/>
    <w:lvl w:ilvl="0" w:tplc="34D05860">
      <w:start w:val="1"/>
      <w:numFmt w:val="decimal"/>
      <w:lvlText w:val="%1."/>
      <w:lvlJc w:val="left"/>
      <w:pPr>
        <w:tabs>
          <w:tab w:val="num" w:pos="644"/>
        </w:tabs>
        <w:ind w:left="644" w:hanging="360"/>
      </w:pPr>
      <w:rPr>
        <w:b w:val="0"/>
        <w:bC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3">
    <w:nsid w:val="225C496E"/>
    <w:multiLevelType w:val="hybridMultilevel"/>
    <w:tmpl w:val="949E1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EF762C"/>
    <w:multiLevelType w:val="hybridMultilevel"/>
    <w:tmpl w:val="B94E5F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4B51E1"/>
    <w:multiLevelType w:val="hybridMultilevel"/>
    <w:tmpl w:val="4E14E62E"/>
    <w:lvl w:ilvl="0" w:tplc="34D05860">
      <w:start w:val="1"/>
      <w:numFmt w:val="decimal"/>
      <w:lvlText w:val="%1."/>
      <w:lvlJc w:val="left"/>
      <w:pPr>
        <w:tabs>
          <w:tab w:val="num" w:pos="644"/>
        </w:tabs>
        <w:ind w:left="644" w:hanging="360"/>
      </w:pPr>
      <w:rPr>
        <w:b w:val="0"/>
        <w:bC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
    <w:nsid w:val="33B4334E"/>
    <w:multiLevelType w:val="hybridMultilevel"/>
    <w:tmpl w:val="CC9AEB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3E359AA"/>
    <w:multiLevelType w:val="hybridMultilevel"/>
    <w:tmpl w:val="11B4A986"/>
    <w:lvl w:ilvl="0" w:tplc="8B70B0A4">
      <w:start w:val="1"/>
      <w:numFmt w:val="decimal"/>
      <w:lvlText w:val="%1."/>
      <w:lvlJc w:val="left"/>
      <w:pPr>
        <w:tabs>
          <w:tab w:val="num" w:pos="360"/>
        </w:tabs>
        <w:ind w:left="360" w:hanging="360"/>
      </w:pPr>
      <w:rPr>
        <w:rFonts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5512094"/>
    <w:multiLevelType w:val="hybridMultilevel"/>
    <w:tmpl w:val="AC1675D4"/>
    <w:lvl w:ilvl="0" w:tplc="B8B227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8A46D8"/>
    <w:multiLevelType w:val="hybridMultilevel"/>
    <w:tmpl w:val="C41855F8"/>
    <w:lvl w:ilvl="0" w:tplc="B8B227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E88244D"/>
    <w:multiLevelType w:val="hybridMultilevel"/>
    <w:tmpl w:val="4E14E62E"/>
    <w:lvl w:ilvl="0" w:tplc="34D05860">
      <w:start w:val="1"/>
      <w:numFmt w:val="decimal"/>
      <w:lvlText w:val="%1."/>
      <w:lvlJc w:val="left"/>
      <w:pPr>
        <w:tabs>
          <w:tab w:val="num" w:pos="644"/>
        </w:tabs>
        <w:ind w:left="644" w:hanging="360"/>
      </w:pPr>
      <w:rPr>
        <w:b w:val="0"/>
        <w:bC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1">
    <w:nsid w:val="4FAB160B"/>
    <w:multiLevelType w:val="hybridMultilevel"/>
    <w:tmpl w:val="C47685F4"/>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900206D"/>
    <w:multiLevelType w:val="hybridMultilevel"/>
    <w:tmpl w:val="61569E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FA1602E"/>
    <w:multiLevelType w:val="hybridMultilevel"/>
    <w:tmpl w:val="0B74DF8E"/>
    <w:lvl w:ilvl="0" w:tplc="0809000F">
      <w:start w:val="1"/>
      <w:numFmt w:val="decimal"/>
      <w:lvlText w:val="%1."/>
      <w:lvlJc w:val="left"/>
      <w:pPr>
        <w:ind w:left="45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2BF0863"/>
    <w:multiLevelType w:val="hybridMultilevel"/>
    <w:tmpl w:val="4E14E62E"/>
    <w:lvl w:ilvl="0" w:tplc="34D05860">
      <w:start w:val="1"/>
      <w:numFmt w:val="decimal"/>
      <w:lvlText w:val="%1."/>
      <w:lvlJc w:val="left"/>
      <w:pPr>
        <w:tabs>
          <w:tab w:val="num" w:pos="644"/>
        </w:tabs>
        <w:ind w:left="644" w:hanging="360"/>
      </w:pPr>
      <w:rPr>
        <w:b w:val="0"/>
        <w:bC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5">
    <w:nsid w:val="67C36C45"/>
    <w:multiLevelType w:val="hybridMultilevel"/>
    <w:tmpl w:val="39E8D958"/>
    <w:lvl w:ilvl="0" w:tplc="F1B2EC46">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69AD6502"/>
    <w:multiLevelType w:val="hybridMultilevel"/>
    <w:tmpl w:val="BA3AC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0961C1"/>
    <w:multiLevelType w:val="hybridMultilevel"/>
    <w:tmpl w:val="0B74DF8E"/>
    <w:lvl w:ilvl="0" w:tplc="0809000F">
      <w:start w:val="1"/>
      <w:numFmt w:val="decimal"/>
      <w:lvlText w:val="%1."/>
      <w:lvlJc w:val="left"/>
      <w:pPr>
        <w:ind w:left="51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nsid w:val="6CB11BD8"/>
    <w:multiLevelType w:val="hybridMultilevel"/>
    <w:tmpl w:val="FAF051C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719952B1"/>
    <w:multiLevelType w:val="hybridMultilevel"/>
    <w:tmpl w:val="72F6C9F6"/>
    <w:lvl w:ilvl="0" w:tplc="1758F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6"/>
  </w:num>
  <w:num w:numId="4">
    <w:abstractNumId w:val="12"/>
  </w:num>
  <w:num w:numId="5">
    <w:abstractNumId w:val="0"/>
  </w:num>
  <w:num w:numId="6">
    <w:abstractNumId w:val="11"/>
  </w:num>
  <w:num w:numId="7">
    <w:abstractNumId w:val="5"/>
  </w:num>
  <w:num w:numId="8">
    <w:abstractNumId w:val="4"/>
  </w:num>
  <w:num w:numId="9">
    <w:abstractNumId w:val="3"/>
  </w:num>
  <w:num w:numId="10">
    <w:abstractNumId w:val="8"/>
  </w:num>
  <w:num w:numId="11">
    <w:abstractNumId w:val="15"/>
  </w:num>
  <w:num w:numId="12">
    <w:abstractNumId w:val="17"/>
  </w:num>
  <w:num w:numId="13">
    <w:abstractNumId w:val="9"/>
  </w:num>
  <w:num w:numId="14">
    <w:abstractNumId w:val="1"/>
  </w:num>
  <w:num w:numId="15">
    <w:abstractNumId w:val="19"/>
  </w:num>
  <w:num w:numId="16">
    <w:abstractNumId w:val="2"/>
  </w:num>
  <w:num w:numId="17">
    <w:abstractNumId w:val="14"/>
  </w:num>
  <w:num w:numId="18">
    <w:abstractNumId w:val="10"/>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093"/>
    <w:rsid w:val="00012FEF"/>
    <w:rsid w:val="00013A70"/>
    <w:rsid w:val="000211D5"/>
    <w:rsid w:val="00024352"/>
    <w:rsid w:val="000405FD"/>
    <w:rsid w:val="0005316B"/>
    <w:rsid w:val="0005742A"/>
    <w:rsid w:val="000F37B2"/>
    <w:rsid w:val="0012470A"/>
    <w:rsid w:val="00153B38"/>
    <w:rsid w:val="00175F7B"/>
    <w:rsid w:val="00184B0B"/>
    <w:rsid w:val="001E00AB"/>
    <w:rsid w:val="002138E5"/>
    <w:rsid w:val="00222420"/>
    <w:rsid w:val="002B4D4E"/>
    <w:rsid w:val="002B51BA"/>
    <w:rsid w:val="002C08C1"/>
    <w:rsid w:val="002E088E"/>
    <w:rsid w:val="00301268"/>
    <w:rsid w:val="003310B3"/>
    <w:rsid w:val="00350B5B"/>
    <w:rsid w:val="003675DD"/>
    <w:rsid w:val="00397BC2"/>
    <w:rsid w:val="003B020F"/>
    <w:rsid w:val="003B0DD9"/>
    <w:rsid w:val="00436427"/>
    <w:rsid w:val="004F7908"/>
    <w:rsid w:val="00507EA6"/>
    <w:rsid w:val="00556E97"/>
    <w:rsid w:val="00576B4A"/>
    <w:rsid w:val="005920E7"/>
    <w:rsid w:val="005D25FA"/>
    <w:rsid w:val="005D3ABB"/>
    <w:rsid w:val="005E0013"/>
    <w:rsid w:val="005E7A62"/>
    <w:rsid w:val="0068761C"/>
    <w:rsid w:val="00697D99"/>
    <w:rsid w:val="006A4458"/>
    <w:rsid w:val="006B2F8E"/>
    <w:rsid w:val="006D74A0"/>
    <w:rsid w:val="006E0E1A"/>
    <w:rsid w:val="007315A5"/>
    <w:rsid w:val="0073381E"/>
    <w:rsid w:val="007B2693"/>
    <w:rsid w:val="007D7951"/>
    <w:rsid w:val="007E1415"/>
    <w:rsid w:val="00836C87"/>
    <w:rsid w:val="008452EF"/>
    <w:rsid w:val="008525DE"/>
    <w:rsid w:val="008C3E19"/>
    <w:rsid w:val="00914B6E"/>
    <w:rsid w:val="00941B42"/>
    <w:rsid w:val="0096031C"/>
    <w:rsid w:val="009B6EE7"/>
    <w:rsid w:val="009C6A68"/>
    <w:rsid w:val="00A009F5"/>
    <w:rsid w:val="00A06163"/>
    <w:rsid w:val="00A073E6"/>
    <w:rsid w:val="00A44BD2"/>
    <w:rsid w:val="00A6755A"/>
    <w:rsid w:val="00AC2A52"/>
    <w:rsid w:val="00AF071E"/>
    <w:rsid w:val="00AF2093"/>
    <w:rsid w:val="00B47DFA"/>
    <w:rsid w:val="00BE5BAD"/>
    <w:rsid w:val="00C05565"/>
    <w:rsid w:val="00CE09DA"/>
    <w:rsid w:val="00D11422"/>
    <w:rsid w:val="00D6571D"/>
    <w:rsid w:val="00D65CF7"/>
    <w:rsid w:val="00DC1DAF"/>
    <w:rsid w:val="00DE3278"/>
    <w:rsid w:val="00DE601B"/>
    <w:rsid w:val="00DF0A9D"/>
    <w:rsid w:val="00E07B0E"/>
    <w:rsid w:val="00E1353C"/>
    <w:rsid w:val="00E24539"/>
    <w:rsid w:val="00E551E7"/>
    <w:rsid w:val="00EB3712"/>
    <w:rsid w:val="00EB43B5"/>
    <w:rsid w:val="00EF5EDF"/>
    <w:rsid w:val="00FA1917"/>
    <w:rsid w:val="00FB6D74"/>
    <w:rsid w:val="00FC1ECC"/>
    <w:rsid w:val="00FD7F1B"/>
    <w:rsid w:val="00FE6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0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0616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F7908"/>
    <w:rPr>
      <w:color w:val="0000FF"/>
      <w:u w:val="single"/>
    </w:rPr>
  </w:style>
  <w:style w:type="paragraph" w:styleId="BodyText">
    <w:name w:val="Body Text"/>
    <w:basedOn w:val="Normal"/>
    <w:link w:val="BodyTextChar"/>
    <w:rsid w:val="004F7908"/>
    <w:rPr>
      <w:sz w:val="28"/>
      <w:szCs w:val="28"/>
    </w:rPr>
  </w:style>
  <w:style w:type="character" w:customStyle="1" w:styleId="BodyTextChar">
    <w:name w:val="Body Text Char"/>
    <w:basedOn w:val="DefaultParagraphFont"/>
    <w:link w:val="BodyText"/>
    <w:rsid w:val="004F7908"/>
    <w:rPr>
      <w:rFonts w:ascii="Times New Roman" w:eastAsia="Times New Roman" w:hAnsi="Times New Roman" w:cs="Times New Roman"/>
      <w:sz w:val="28"/>
      <w:szCs w:val="28"/>
    </w:rPr>
  </w:style>
  <w:style w:type="paragraph" w:styleId="ListParagraph">
    <w:name w:val="List Paragraph"/>
    <w:basedOn w:val="Normal"/>
    <w:uiPriority w:val="34"/>
    <w:qFormat/>
    <w:rsid w:val="004F7908"/>
    <w:pPr>
      <w:ind w:left="720"/>
    </w:pPr>
  </w:style>
  <w:style w:type="character" w:customStyle="1" w:styleId="A7">
    <w:name w:val="A7"/>
    <w:uiPriority w:val="99"/>
    <w:rsid w:val="004F7908"/>
    <w:rPr>
      <w:color w:val="000000"/>
    </w:rPr>
  </w:style>
  <w:style w:type="paragraph" w:styleId="BalloonText">
    <w:name w:val="Balloon Text"/>
    <w:basedOn w:val="Normal"/>
    <w:link w:val="BalloonTextChar"/>
    <w:uiPriority w:val="99"/>
    <w:semiHidden/>
    <w:unhideWhenUsed/>
    <w:rsid w:val="004F7908"/>
    <w:rPr>
      <w:rFonts w:ascii="Tahoma" w:hAnsi="Tahoma" w:cs="Tahoma"/>
      <w:sz w:val="16"/>
      <w:szCs w:val="16"/>
    </w:rPr>
  </w:style>
  <w:style w:type="character" w:customStyle="1" w:styleId="BalloonTextChar">
    <w:name w:val="Balloon Text Char"/>
    <w:basedOn w:val="DefaultParagraphFont"/>
    <w:link w:val="BalloonText"/>
    <w:uiPriority w:val="99"/>
    <w:semiHidden/>
    <w:rsid w:val="004F7908"/>
    <w:rPr>
      <w:rFonts w:ascii="Tahoma" w:eastAsia="Times New Roman" w:hAnsi="Tahoma" w:cs="Tahoma"/>
      <w:sz w:val="16"/>
      <w:szCs w:val="16"/>
    </w:rPr>
  </w:style>
  <w:style w:type="character" w:styleId="Strong">
    <w:name w:val="Strong"/>
    <w:basedOn w:val="DefaultParagraphFont"/>
    <w:uiPriority w:val="22"/>
    <w:qFormat/>
    <w:rsid w:val="004F7908"/>
    <w:rPr>
      <w:b/>
      <w:bCs/>
    </w:rPr>
  </w:style>
  <w:style w:type="paragraph" w:styleId="Header">
    <w:name w:val="header"/>
    <w:basedOn w:val="Normal"/>
    <w:link w:val="HeaderChar"/>
    <w:uiPriority w:val="99"/>
    <w:unhideWhenUsed/>
    <w:rsid w:val="004F7908"/>
    <w:pPr>
      <w:tabs>
        <w:tab w:val="center" w:pos="4680"/>
        <w:tab w:val="right" w:pos="9360"/>
      </w:tabs>
    </w:pPr>
  </w:style>
  <w:style w:type="character" w:customStyle="1" w:styleId="HeaderChar">
    <w:name w:val="Header Char"/>
    <w:basedOn w:val="DefaultParagraphFont"/>
    <w:link w:val="Header"/>
    <w:uiPriority w:val="99"/>
    <w:rsid w:val="004F79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7908"/>
    <w:pPr>
      <w:tabs>
        <w:tab w:val="center" w:pos="4680"/>
        <w:tab w:val="right" w:pos="9360"/>
      </w:tabs>
    </w:pPr>
  </w:style>
  <w:style w:type="character" w:customStyle="1" w:styleId="FooterChar">
    <w:name w:val="Footer Char"/>
    <w:basedOn w:val="DefaultParagraphFont"/>
    <w:link w:val="Footer"/>
    <w:uiPriority w:val="99"/>
    <w:rsid w:val="004F7908"/>
    <w:rPr>
      <w:rFonts w:ascii="Times New Roman" w:eastAsia="Times New Roman" w:hAnsi="Times New Roman" w:cs="Times New Roman"/>
      <w:sz w:val="24"/>
      <w:szCs w:val="24"/>
    </w:rPr>
  </w:style>
  <w:style w:type="character" w:customStyle="1" w:styleId="cit-gray1">
    <w:name w:val="cit-gray1"/>
    <w:basedOn w:val="DefaultParagraphFont"/>
    <w:rsid w:val="00175F7B"/>
    <w:rPr>
      <w:color w:val="666666"/>
    </w:rPr>
  </w:style>
  <w:style w:type="character" w:customStyle="1" w:styleId="gsoph2">
    <w:name w:val="gs_oph2"/>
    <w:basedOn w:val="DefaultParagraphFont"/>
    <w:rsid w:val="00024352"/>
    <w:rPr>
      <w:vanish/>
      <w:webHidden w:val="0"/>
      <w:specVanish w:val="0"/>
    </w:rPr>
  </w:style>
  <w:style w:type="character" w:customStyle="1" w:styleId="gscah2">
    <w:name w:val="gsc_a_h2"/>
    <w:basedOn w:val="DefaultParagraphFont"/>
    <w:rsid w:val="00024352"/>
  </w:style>
  <w:style w:type="paragraph" w:customStyle="1" w:styleId="Default">
    <w:name w:val="Default"/>
    <w:rsid w:val="00397BC2"/>
    <w:pPr>
      <w:autoSpaceDE w:val="0"/>
      <w:autoSpaceDN w:val="0"/>
      <w:adjustRightInd w:val="0"/>
      <w:spacing w:after="0" w:line="240" w:lineRule="auto"/>
    </w:pPr>
    <w:rPr>
      <w:rFonts w:ascii="Calibri" w:hAnsi="Calibri" w:cs="Calibri"/>
      <w:color w:val="000000"/>
      <w:sz w:val="24"/>
      <w:szCs w:val="24"/>
    </w:rPr>
  </w:style>
  <w:style w:type="character" w:customStyle="1" w:styleId="absnonlinkmetadata">
    <w:name w:val="abs_nonlink_metadata"/>
    <w:basedOn w:val="DefaultParagraphFont"/>
    <w:rsid w:val="00D11422"/>
  </w:style>
  <w:style w:type="character" w:customStyle="1" w:styleId="autoren">
    <w:name w:val="autoren"/>
    <w:basedOn w:val="DefaultParagraphFont"/>
    <w:rsid w:val="00A06163"/>
  </w:style>
  <w:style w:type="character" w:customStyle="1" w:styleId="color">
    <w:name w:val="color"/>
    <w:basedOn w:val="DefaultParagraphFont"/>
    <w:rsid w:val="00A06163"/>
  </w:style>
  <w:style w:type="character" w:customStyle="1" w:styleId="Heading1Char">
    <w:name w:val="Heading 1 Char"/>
    <w:basedOn w:val="DefaultParagraphFont"/>
    <w:link w:val="Heading1"/>
    <w:uiPriority w:val="9"/>
    <w:rsid w:val="00A06163"/>
    <w:rPr>
      <w:rFonts w:ascii="Times New Roman" w:eastAsia="Times New Roman" w:hAnsi="Times New Roman" w:cs="Times New Roman"/>
      <w:b/>
      <w:bCs/>
      <w:kern w:val="36"/>
      <w:sz w:val="48"/>
      <w:szCs w:val="48"/>
    </w:rPr>
  </w:style>
  <w:style w:type="character" w:customStyle="1" w:styleId="cit">
    <w:name w:val="cit"/>
    <w:basedOn w:val="DefaultParagraphFont"/>
    <w:rsid w:val="00222420"/>
  </w:style>
  <w:style w:type="character" w:styleId="Emphasis">
    <w:name w:val="Emphasis"/>
    <w:basedOn w:val="DefaultParagraphFont"/>
    <w:uiPriority w:val="20"/>
    <w:qFormat/>
    <w:rsid w:val="00AC2A52"/>
    <w:rPr>
      <w:i/>
      <w:iCs/>
    </w:rPr>
  </w:style>
  <w:style w:type="character" w:customStyle="1" w:styleId="abstracttitle">
    <w:name w:val="abstract_title"/>
    <w:basedOn w:val="DefaultParagraphFont"/>
    <w:rsid w:val="003675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0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0616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F7908"/>
    <w:rPr>
      <w:color w:val="0000FF"/>
      <w:u w:val="single"/>
    </w:rPr>
  </w:style>
  <w:style w:type="paragraph" w:styleId="BodyText">
    <w:name w:val="Body Text"/>
    <w:basedOn w:val="Normal"/>
    <w:link w:val="BodyTextChar"/>
    <w:rsid w:val="004F7908"/>
    <w:rPr>
      <w:sz w:val="28"/>
      <w:szCs w:val="28"/>
    </w:rPr>
  </w:style>
  <w:style w:type="character" w:customStyle="1" w:styleId="BodyTextChar">
    <w:name w:val="Body Text Char"/>
    <w:basedOn w:val="DefaultParagraphFont"/>
    <w:link w:val="BodyText"/>
    <w:rsid w:val="004F7908"/>
    <w:rPr>
      <w:rFonts w:ascii="Times New Roman" w:eastAsia="Times New Roman" w:hAnsi="Times New Roman" w:cs="Times New Roman"/>
      <w:sz w:val="28"/>
      <w:szCs w:val="28"/>
    </w:rPr>
  </w:style>
  <w:style w:type="paragraph" w:styleId="ListParagraph">
    <w:name w:val="List Paragraph"/>
    <w:basedOn w:val="Normal"/>
    <w:uiPriority w:val="34"/>
    <w:qFormat/>
    <w:rsid w:val="004F7908"/>
    <w:pPr>
      <w:ind w:left="720"/>
    </w:pPr>
  </w:style>
  <w:style w:type="character" w:customStyle="1" w:styleId="A7">
    <w:name w:val="A7"/>
    <w:uiPriority w:val="99"/>
    <w:rsid w:val="004F7908"/>
    <w:rPr>
      <w:color w:val="000000"/>
    </w:rPr>
  </w:style>
  <w:style w:type="paragraph" w:styleId="BalloonText">
    <w:name w:val="Balloon Text"/>
    <w:basedOn w:val="Normal"/>
    <w:link w:val="BalloonTextChar"/>
    <w:uiPriority w:val="99"/>
    <w:semiHidden/>
    <w:unhideWhenUsed/>
    <w:rsid w:val="004F7908"/>
    <w:rPr>
      <w:rFonts w:ascii="Tahoma" w:hAnsi="Tahoma" w:cs="Tahoma"/>
      <w:sz w:val="16"/>
      <w:szCs w:val="16"/>
    </w:rPr>
  </w:style>
  <w:style w:type="character" w:customStyle="1" w:styleId="BalloonTextChar">
    <w:name w:val="Balloon Text Char"/>
    <w:basedOn w:val="DefaultParagraphFont"/>
    <w:link w:val="BalloonText"/>
    <w:uiPriority w:val="99"/>
    <w:semiHidden/>
    <w:rsid w:val="004F7908"/>
    <w:rPr>
      <w:rFonts w:ascii="Tahoma" w:eastAsia="Times New Roman" w:hAnsi="Tahoma" w:cs="Tahoma"/>
      <w:sz w:val="16"/>
      <w:szCs w:val="16"/>
    </w:rPr>
  </w:style>
  <w:style w:type="character" w:styleId="Strong">
    <w:name w:val="Strong"/>
    <w:basedOn w:val="DefaultParagraphFont"/>
    <w:uiPriority w:val="22"/>
    <w:qFormat/>
    <w:rsid w:val="004F7908"/>
    <w:rPr>
      <w:b/>
      <w:bCs/>
    </w:rPr>
  </w:style>
  <w:style w:type="paragraph" w:styleId="Header">
    <w:name w:val="header"/>
    <w:basedOn w:val="Normal"/>
    <w:link w:val="HeaderChar"/>
    <w:uiPriority w:val="99"/>
    <w:unhideWhenUsed/>
    <w:rsid w:val="004F7908"/>
    <w:pPr>
      <w:tabs>
        <w:tab w:val="center" w:pos="4680"/>
        <w:tab w:val="right" w:pos="9360"/>
      </w:tabs>
    </w:pPr>
  </w:style>
  <w:style w:type="character" w:customStyle="1" w:styleId="HeaderChar">
    <w:name w:val="Header Char"/>
    <w:basedOn w:val="DefaultParagraphFont"/>
    <w:link w:val="Header"/>
    <w:uiPriority w:val="99"/>
    <w:rsid w:val="004F79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7908"/>
    <w:pPr>
      <w:tabs>
        <w:tab w:val="center" w:pos="4680"/>
        <w:tab w:val="right" w:pos="9360"/>
      </w:tabs>
    </w:pPr>
  </w:style>
  <w:style w:type="character" w:customStyle="1" w:styleId="FooterChar">
    <w:name w:val="Footer Char"/>
    <w:basedOn w:val="DefaultParagraphFont"/>
    <w:link w:val="Footer"/>
    <w:uiPriority w:val="99"/>
    <w:rsid w:val="004F7908"/>
    <w:rPr>
      <w:rFonts w:ascii="Times New Roman" w:eastAsia="Times New Roman" w:hAnsi="Times New Roman" w:cs="Times New Roman"/>
      <w:sz w:val="24"/>
      <w:szCs w:val="24"/>
    </w:rPr>
  </w:style>
  <w:style w:type="character" w:customStyle="1" w:styleId="cit-gray1">
    <w:name w:val="cit-gray1"/>
    <w:basedOn w:val="DefaultParagraphFont"/>
    <w:rsid w:val="00175F7B"/>
    <w:rPr>
      <w:color w:val="666666"/>
    </w:rPr>
  </w:style>
  <w:style w:type="character" w:customStyle="1" w:styleId="gsoph2">
    <w:name w:val="gs_oph2"/>
    <w:basedOn w:val="DefaultParagraphFont"/>
    <w:rsid w:val="00024352"/>
    <w:rPr>
      <w:vanish/>
      <w:webHidden w:val="0"/>
      <w:specVanish w:val="0"/>
    </w:rPr>
  </w:style>
  <w:style w:type="character" w:customStyle="1" w:styleId="gscah2">
    <w:name w:val="gsc_a_h2"/>
    <w:basedOn w:val="DefaultParagraphFont"/>
    <w:rsid w:val="00024352"/>
  </w:style>
  <w:style w:type="paragraph" w:customStyle="1" w:styleId="Default">
    <w:name w:val="Default"/>
    <w:rsid w:val="00397BC2"/>
    <w:pPr>
      <w:autoSpaceDE w:val="0"/>
      <w:autoSpaceDN w:val="0"/>
      <w:adjustRightInd w:val="0"/>
      <w:spacing w:after="0" w:line="240" w:lineRule="auto"/>
    </w:pPr>
    <w:rPr>
      <w:rFonts w:ascii="Calibri" w:hAnsi="Calibri" w:cs="Calibri"/>
      <w:color w:val="000000"/>
      <w:sz w:val="24"/>
      <w:szCs w:val="24"/>
    </w:rPr>
  </w:style>
  <w:style w:type="character" w:customStyle="1" w:styleId="absnonlinkmetadata">
    <w:name w:val="abs_nonlink_metadata"/>
    <w:basedOn w:val="DefaultParagraphFont"/>
    <w:rsid w:val="00D11422"/>
  </w:style>
  <w:style w:type="character" w:customStyle="1" w:styleId="autoren">
    <w:name w:val="autoren"/>
    <w:basedOn w:val="DefaultParagraphFont"/>
    <w:rsid w:val="00A06163"/>
  </w:style>
  <w:style w:type="character" w:customStyle="1" w:styleId="color">
    <w:name w:val="color"/>
    <w:basedOn w:val="DefaultParagraphFont"/>
    <w:rsid w:val="00A06163"/>
  </w:style>
  <w:style w:type="character" w:customStyle="1" w:styleId="Heading1Char">
    <w:name w:val="Heading 1 Char"/>
    <w:basedOn w:val="DefaultParagraphFont"/>
    <w:link w:val="Heading1"/>
    <w:uiPriority w:val="9"/>
    <w:rsid w:val="00A06163"/>
    <w:rPr>
      <w:rFonts w:ascii="Times New Roman" w:eastAsia="Times New Roman" w:hAnsi="Times New Roman" w:cs="Times New Roman"/>
      <w:b/>
      <w:bCs/>
      <w:kern w:val="36"/>
      <w:sz w:val="48"/>
      <w:szCs w:val="48"/>
    </w:rPr>
  </w:style>
  <w:style w:type="character" w:customStyle="1" w:styleId="cit">
    <w:name w:val="cit"/>
    <w:basedOn w:val="DefaultParagraphFont"/>
    <w:rsid w:val="00222420"/>
  </w:style>
  <w:style w:type="character" w:styleId="Emphasis">
    <w:name w:val="Emphasis"/>
    <w:basedOn w:val="DefaultParagraphFont"/>
    <w:uiPriority w:val="20"/>
    <w:qFormat/>
    <w:rsid w:val="00AC2A52"/>
    <w:rPr>
      <w:i/>
      <w:iCs/>
    </w:rPr>
  </w:style>
  <w:style w:type="character" w:customStyle="1" w:styleId="abstracttitle">
    <w:name w:val="abstract_title"/>
    <w:basedOn w:val="DefaultParagraphFont"/>
    <w:rsid w:val="00367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52592">
      <w:bodyDiv w:val="1"/>
      <w:marLeft w:val="0"/>
      <w:marRight w:val="0"/>
      <w:marTop w:val="0"/>
      <w:marBottom w:val="0"/>
      <w:divBdr>
        <w:top w:val="none" w:sz="0" w:space="0" w:color="auto"/>
        <w:left w:val="none" w:sz="0" w:space="0" w:color="auto"/>
        <w:bottom w:val="none" w:sz="0" w:space="0" w:color="auto"/>
        <w:right w:val="none" w:sz="0" w:space="0" w:color="auto"/>
      </w:divBdr>
    </w:div>
    <w:div w:id="325403856">
      <w:bodyDiv w:val="1"/>
      <w:marLeft w:val="0"/>
      <w:marRight w:val="0"/>
      <w:marTop w:val="0"/>
      <w:marBottom w:val="0"/>
      <w:divBdr>
        <w:top w:val="none" w:sz="0" w:space="0" w:color="auto"/>
        <w:left w:val="none" w:sz="0" w:space="0" w:color="auto"/>
        <w:bottom w:val="none" w:sz="0" w:space="0" w:color="auto"/>
        <w:right w:val="none" w:sz="0" w:space="0" w:color="auto"/>
      </w:divBdr>
    </w:div>
    <w:div w:id="372467405">
      <w:bodyDiv w:val="1"/>
      <w:marLeft w:val="0"/>
      <w:marRight w:val="0"/>
      <w:marTop w:val="0"/>
      <w:marBottom w:val="0"/>
      <w:divBdr>
        <w:top w:val="none" w:sz="0" w:space="0" w:color="auto"/>
        <w:left w:val="none" w:sz="0" w:space="0" w:color="auto"/>
        <w:bottom w:val="none" w:sz="0" w:space="0" w:color="auto"/>
        <w:right w:val="none" w:sz="0" w:space="0" w:color="auto"/>
      </w:divBdr>
    </w:div>
    <w:div w:id="1164006168">
      <w:bodyDiv w:val="1"/>
      <w:marLeft w:val="0"/>
      <w:marRight w:val="0"/>
      <w:marTop w:val="0"/>
      <w:marBottom w:val="0"/>
      <w:divBdr>
        <w:top w:val="none" w:sz="0" w:space="0" w:color="auto"/>
        <w:left w:val="none" w:sz="0" w:space="0" w:color="auto"/>
        <w:bottom w:val="none" w:sz="0" w:space="0" w:color="auto"/>
        <w:right w:val="none" w:sz="0" w:space="0" w:color="auto"/>
      </w:divBdr>
      <w:divsChild>
        <w:div w:id="650913733">
          <w:marLeft w:val="0"/>
          <w:marRight w:val="0"/>
          <w:marTop w:val="0"/>
          <w:marBottom w:val="0"/>
          <w:divBdr>
            <w:top w:val="none" w:sz="0" w:space="0" w:color="auto"/>
            <w:left w:val="none" w:sz="0" w:space="0" w:color="auto"/>
            <w:bottom w:val="none" w:sz="0" w:space="0" w:color="auto"/>
            <w:right w:val="none" w:sz="0" w:space="0" w:color="auto"/>
          </w:divBdr>
        </w:div>
      </w:divsChild>
    </w:div>
    <w:div w:id="1347515065">
      <w:bodyDiv w:val="1"/>
      <w:marLeft w:val="0"/>
      <w:marRight w:val="0"/>
      <w:marTop w:val="0"/>
      <w:marBottom w:val="0"/>
      <w:divBdr>
        <w:top w:val="none" w:sz="0" w:space="0" w:color="auto"/>
        <w:left w:val="none" w:sz="0" w:space="0" w:color="auto"/>
        <w:bottom w:val="none" w:sz="0" w:space="0" w:color="auto"/>
        <w:right w:val="none" w:sz="0" w:space="0" w:color="auto"/>
      </w:divBdr>
      <w:divsChild>
        <w:div w:id="1445804532">
          <w:marLeft w:val="0"/>
          <w:marRight w:val="0"/>
          <w:marTop w:val="0"/>
          <w:marBottom w:val="0"/>
          <w:divBdr>
            <w:top w:val="none" w:sz="0" w:space="0" w:color="auto"/>
            <w:left w:val="none" w:sz="0" w:space="0" w:color="auto"/>
            <w:bottom w:val="none" w:sz="0" w:space="0" w:color="auto"/>
            <w:right w:val="none" w:sz="0" w:space="0" w:color="auto"/>
          </w:divBdr>
          <w:divsChild>
            <w:div w:id="917788767">
              <w:marLeft w:val="0"/>
              <w:marRight w:val="0"/>
              <w:marTop w:val="0"/>
              <w:marBottom w:val="0"/>
              <w:divBdr>
                <w:top w:val="none" w:sz="0" w:space="0" w:color="auto"/>
                <w:left w:val="none" w:sz="0" w:space="0" w:color="auto"/>
                <w:bottom w:val="none" w:sz="0" w:space="0" w:color="auto"/>
                <w:right w:val="none" w:sz="0" w:space="0" w:color="auto"/>
              </w:divBdr>
              <w:divsChild>
                <w:div w:id="505482866">
                  <w:marLeft w:val="240"/>
                  <w:marRight w:val="5055"/>
                  <w:marTop w:val="0"/>
                  <w:marBottom w:val="0"/>
                  <w:divBdr>
                    <w:top w:val="none" w:sz="0" w:space="0" w:color="auto"/>
                    <w:left w:val="none" w:sz="0" w:space="0" w:color="auto"/>
                    <w:bottom w:val="none" w:sz="0" w:space="0" w:color="auto"/>
                    <w:right w:val="none" w:sz="0" w:space="0" w:color="auto"/>
                  </w:divBdr>
                  <w:divsChild>
                    <w:div w:id="1806777548">
                      <w:marLeft w:val="0"/>
                      <w:marRight w:val="0"/>
                      <w:marTop w:val="0"/>
                      <w:marBottom w:val="0"/>
                      <w:divBdr>
                        <w:top w:val="none" w:sz="0" w:space="0" w:color="auto"/>
                        <w:left w:val="none" w:sz="0" w:space="0" w:color="auto"/>
                        <w:bottom w:val="none" w:sz="0" w:space="0" w:color="auto"/>
                        <w:right w:val="none" w:sz="0" w:space="0" w:color="auto"/>
                      </w:divBdr>
                    </w:div>
                    <w:div w:id="2001156350">
                      <w:marLeft w:val="0"/>
                      <w:marRight w:val="0"/>
                      <w:marTop w:val="0"/>
                      <w:marBottom w:val="0"/>
                      <w:divBdr>
                        <w:top w:val="none" w:sz="0" w:space="0" w:color="auto"/>
                        <w:left w:val="none" w:sz="0" w:space="0" w:color="auto"/>
                        <w:bottom w:val="none" w:sz="0" w:space="0" w:color="auto"/>
                        <w:right w:val="none" w:sz="0" w:space="0" w:color="auto"/>
                      </w:divBdr>
                    </w:div>
                    <w:div w:id="185413948">
                      <w:marLeft w:val="0"/>
                      <w:marRight w:val="0"/>
                      <w:marTop w:val="0"/>
                      <w:marBottom w:val="0"/>
                      <w:divBdr>
                        <w:top w:val="none" w:sz="0" w:space="0" w:color="auto"/>
                        <w:left w:val="none" w:sz="0" w:space="0" w:color="auto"/>
                        <w:bottom w:val="none" w:sz="0" w:space="0" w:color="auto"/>
                        <w:right w:val="none" w:sz="0" w:space="0" w:color="auto"/>
                      </w:divBdr>
                    </w:div>
                    <w:div w:id="1678918464">
                      <w:marLeft w:val="0"/>
                      <w:marRight w:val="0"/>
                      <w:marTop w:val="0"/>
                      <w:marBottom w:val="0"/>
                      <w:divBdr>
                        <w:top w:val="none" w:sz="0" w:space="0" w:color="auto"/>
                        <w:left w:val="none" w:sz="0" w:space="0" w:color="auto"/>
                        <w:bottom w:val="none" w:sz="0" w:space="0" w:color="auto"/>
                        <w:right w:val="none" w:sz="0" w:space="0" w:color="auto"/>
                      </w:divBdr>
                    </w:div>
                    <w:div w:id="269512412">
                      <w:marLeft w:val="0"/>
                      <w:marRight w:val="0"/>
                      <w:marTop w:val="0"/>
                      <w:marBottom w:val="0"/>
                      <w:divBdr>
                        <w:top w:val="none" w:sz="0" w:space="0" w:color="auto"/>
                        <w:left w:val="none" w:sz="0" w:space="0" w:color="auto"/>
                        <w:bottom w:val="none" w:sz="0" w:space="0" w:color="auto"/>
                        <w:right w:val="none" w:sz="0" w:space="0" w:color="auto"/>
                      </w:divBdr>
                    </w:div>
                    <w:div w:id="192619483">
                      <w:marLeft w:val="0"/>
                      <w:marRight w:val="0"/>
                      <w:marTop w:val="0"/>
                      <w:marBottom w:val="0"/>
                      <w:divBdr>
                        <w:top w:val="none" w:sz="0" w:space="0" w:color="auto"/>
                        <w:left w:val="none" w:sz="0" w:space="0" w:color="auto"/>
                        <w:bottom w:val="none" w:sz="0" w:space="0" w:color="auto"/>
                        <w:right w:val="none" w:sz="0" w:space="0" w:color="auto"/>
                      </w:divBdr>
                    </w:div>
                    <w:div w:id="310405258">
                      <w:marLeft w:val="0"/>
                      <w:marRight w:val="0"/>
                      <w:marTop w:val="0"/>
                      <w:marBottom w:val="0"/>
                      <w:divBdr>
                        <w:top w:val="none" w:sz="0" w:space="0" w:color="auto"/>
                        <w:left w:val="none" w:sz="0" w:space="0" w:color="auto"/>
                        <w:bottom w:val="none" w:sz="0" w:space="0" w:color="auto"/>
                        <w:right w:val="none" w:sz="0" w:space="0" w:color="auto"/>
                      </w:divBdr>
                    </w:div>
                    <w:div w:id="225918142">
                      <w:marLeft w:val="0"/>
                      <w:marRight w:val="0"/>
                      <w:marTop w:val="0"/>
                      <w:marBottom w:val="0"/>
                      <w:divBdr>
                        <w:top w:val="none" w:sz="0" w:space="0" w:color="auto"/>
                        <w:left w:val="none" w:sz="0" w:space="0" w:color="auto"/>
                        <w:bottom w:val="none" w:sz="0" w:space="0" w:color="auto"/>
                        <w:right w:val="none" w:sz="0" w:space="0" w:color="auto"/>
                      </w:divBdr>
                    </w:div>
                    <w:div w:id="1618172616">
                      <w:marLeft w:val="0"/>
                      <w:marRight w:val="0"/>
                      <w:marTop w:val="0"/>
                      <w:marBottom w:val="0"/>
                      <w:divBdr>
                        <w:top w:val="none" w:sz="0" w:space="0" w:color="auto"/>
                        <w:left w:val="none" w:sz="0" w:space="0" w:color="auto"/>
                        <w:bottom w:val="none" w:sz="0" w:space="0" w:color="auto"/>
                        <w:right w:val="none" w:sz="0" w:space="0" w:color="auto"/>
                      </w:divBdr>
                    </w:div>
                    <w:div w:id="1281916109">
                      <w:marLeft w:val="0"/>
                      <w:marRight w:val="0"/>
                      <w:marTop w:val="0"/>
                      <w:marBottom w:val="0"/>
                      <w:divBdr>
                        <w:top w:val="none" w:sz="0" w:space="0" w:color="auto"/>
                        <w:left w:val="none" w:sz="0" w:space="0" w:color="auto"/>
                        <w:bottom w:val="none" w:sz="0" w:space="0" w:color="auto"/>
                        <w:right w:val="none" w:sz="0" w:space="0" w:color="auto"/>
                      </w:divBdr>
                    </w:div>
                    <w:div w:id="1601137733">
                      <w:marLeft w:val="0"/>
                      <w:marRight w:val="0"/>
                      <w:marTop w:val="0"/>
                      <w:marBottom w:val="0"/>
                      <w:divBdr>
                        <w:top w:val="none" w:sz="0" w:space="0" w:color="auto"/>
                        <w:left w:val="none" w:sz="0" w:space="0" w:color="auto"/>
                        <w:bottom w:val="none" w:sz="0" w:space="0" w:color="auto"/>
                        <w:right w:val="none" w:sz="0" w:space="0" w:color="auto"/>
                      </w:divBdr>
                    </w:div>
                    <w:div w:id="1231188296">
                      <w:marLeft w:val="0"/>
                      <w:marRight w:val="0"/>
                      <w:marTop w:val="0"/>
                      <w:marBottom w:val="0"/>
                      <w:divBdr>
                        <w:top w:val="none" w:sz="0" w:space="0" w:color="auto"/>
                        <w:left w:val="none" w:sz="0" w:space="0" w:color="auto"/>
                        <w:bottom w:val="none" w:sz="0" w:space="0" w:color="auto"/>
                        <w:right w:val="none" w:sz="0" w:space="0" w:color="auto"/>
                      </w:divBdr>
                    </w:div>
                    <w:div w:id="269355751">
                      <w:marLeft w:val="0"/>
                      <w:marRight w:val="0"/>
                      <w:marTop w:val="0"/>
                      <w:marBottom w:val="0"/>
                      <w:divBdr>
                        <w:top w:val="none" w:sz="0" w:space="0" w:color="auto"/>
                        <w:left w:val="none" w:sz="0" w:space="0" w:color="auto"/>
                        <w:bottom w:val="none" w:sz="0" w:space="0" w:color="auto"/>
                        <w:right w:val="none" w:sz="0" w:space="0" w:color="auto"/>
                      </w:divBdr>
                    </w:div>
                    <w:div w:id="1271206983">
                      <w:marLeft w:val="0"/>
                      <w:marRight w:val="0"/>
                      <w:marTop w:val="0"/>
                      <w:marBottom w:val="0"/>
                      <w:divBdr>
                        <w:top w:val="none" w:sz="0" w:space="0" w:color="auto"/>
                        <w:left w:val="none" w:sz="0" w:space="0" w:color="auto"/>
                        <w:bottom w:val="none" w:sz="0" w:space="0" w:color="auto"/>
                        <w:right w:val="none" w:sz="0" w:space="0" w:color="auto"/>
                      </w:divBdr>
                    </w:div>
                    <w:div w:id="1690908468">
                      <w:marLeft w:val="0"/>
                      <w:marRight w:val="0"/>
                      <w:marTop w:val="0"/>
                      <w:marBottom w:val="0"/>
                      <w:divBdr>
                        <w:top w:val="none" w:sz="0" w:space="0" w:color="auto"/>
                        <w:left w:val="none" w:sz="0" w:space="0" w:color="auto"/>
                        <w:bottom w:val="none" w:sz="0" w:space="0" w:color="auto"/>
                        <w:right w:val="none" w:sz="0" w:space="0" w:color="auto"/>
                      </w:divBdr>
                    </w:div>
                    <w:div w:id="1736513481">
                      <w:marLeft w:val="0"/>
                      <w:marRight w:val="0"/>
                      <w:marTop w:val="0"/>
                      <w:marBottom w:val="0"/>
                      <w:divBdr>
                        <w:top w:val="none" w:sz="0" w:space="0" w:color="auto"/>
                        <w:left w:val="none" w:sz="0" w:space="0" w:color="auto"/>
                        <w:bottom w:val="none" w:sz="0" w:space="0" w:color="auto"/>
                        <w:right w:val="none" w:sz="0" w:space="0" w:color="auto"/>
                      </w:divBdr>
                    </w:div>
                    <w:div w:id="242224130">
                      <w:marLeft w:val="0"/>
                      <w:marRight w:val="0"/>
                      <w:marTop w:val="0"/>
                      <w:marBottom w:val="0"/>
                      <w:divBdr>
                        <w:top w:val="none" w:sz="0" w:space="0" w:color="auto"/>
                        <w:left w:val="none" w:sz="0" w:space="0" w:color="auto"/>
                        <w:bottom w:val="none" w:sz="0" w:space="0" w:color="auto"/>
                        <w:right w:val="none" w:sz="0" w:space="0" w:color="auto"/>
                      </w:divBdr>
                    </w:div>
                    <w:div w:id="1076587308">
                      <w:marLeft w:val="0"/>
                      <w:marRight w:val="0"/>
                      <w:marTop w:val="0"/>
                      <w:marBottom w:val="0"/>
                      <w:divBdr>
                        <w:top w:val="none" w:sz="0" w:space="0" w:color="auto"/>
                        <w:left w:val="none" w:sz="0" w:space="0" w:color="auto"/>
                        <w:bottom w:val="none" w:sz="0" w:space="0" w:color="auto"/>
                        <w:right w:val="none" w:sz="0" w:space="0" w:color="auto"/>
                      </w:divBdr>
                    </w:div>
                    <w:div w:id="421804647">
                      <w:marLeft w:val="0"/>
                      <w:marRight w:val="0"/>
                      <w:marTop w:val="0"/>
                      <w:marBottom w:val="0"/>
                      <w:divBdr>
                        <w:top w:val="none" w:sz="0" w:space="0" w:color="auto"/>
                        <w:left w:val="none" w:sz="0" w:space="0" w:color="auto"/>
                        <w:bottom w:val="none" w:sz="0" w:space="0" w:color="auto"/>
                        <w:right w:val="none" w:sz="0" w:space="0" w:color="auto"/>
                      </w:divBdr>
                    </w:div>
                    <w:div w:id="622658145">
                      <w:marLeft w:val="0"/>
                      <w:marRight w:val="0"/>
                      <w:marTop w:val="0"/>
                      <w:marBottom w:val="0"/>
                      <w:divBdr>
                        <w:top w:val="none" w:sz="0" w:space="0" w:color="auto"/>
                        <w:left w:val="none" w:sz="0" w:space="0" w:color="auto"/>
                        <w:bottom w:val="none" w:sz="0" w:space="0" w:color="auto"/>
                        <w:right w:val="none" w:sz="0" w:space="0" w:color="auto"/>
                      </w:divBdr>
                    </w:div>
                    <w:div w:id="1111978169">
                      <w:marLeft w:val="0"/>
                      <w:marRight w:val="0"/>
                      <w:marTop w:val="0"/>
                      <w:marBottom w:val="0"/>
                      <w:divBdr>
                        <w:top w:val="none" w:sz="0" w:space="0" w:color="auto"/>
                        <w:left w:val="none" w:sz="0" w:space="0" w:color="auto"/>
                        <w:bottom w:val="none" w:sz="0" w:space="0" w:color="auto"/>
                        <w:right w:val="none" w:sz="0" w:space="0" w:color="auto"/>
                      </w:divBdr>
                    </w:div>
                    <w:div w:id="448669143">
                      <w:marLeft w:val="0"/>
                      <w:marRight w:val="0"/>
                      <w:marTop w:val="0"/>
                      <w:marBottom w:val="0"/>
                      <w:divBdr>
                        <w:top w:val="none" w:sz="0" w:space="0" w:color="auto"/>
                        <w:left w:val="none" w:sz="0" w:space="0" w:color="auto"/>
                        <w:bottom w:val="none" w:sz="0" w:space="0" w:color="auto"/>
                        <w:right w:val="none" w:sz="0" w:space="0" w:color="auto"/>
                      </w:divBdr>
                    </w:div>
                    <w:div w:id="1210993106">
                      <w:marLeft w:val="0"/>
                      <w:marRight w:val="0"/>
                      <w:marTop w:val="0"/>
                      <w:marBottom w:val="0"/>
                      <w:divBdr>
                        <w:top w:val="none" w:sz="0" w:space="0" w:color="auto"/>
                        <w:left w:val="none" w:sz="0" w:space="0" w:color="auto"/>
                        <w:bottom w:val="none" w:sz="0" w:space="0" w:color="auto"/>
                        <w:right w:val="none" w:sz="0" w:space="0" w:color="auto"/>
                      </w:divBdr>
                    </w:div>
                    <w:div w:id="524439397">
                      <w:marLeft w:val="0"/>
                      <w:marRight w:val="0"/>
                      <w:marTop w:val="0"/>
                      <w:marBottom w:val="0"/>
                      <w:divBdr>
                        <w:top w:val="none" w:sz="0" w:space="0" w:color="auto"/>
                        <w:left w:val="none" w:sz="0" w:space="0" w:color="auto"/>
                        <w:bottom w:val="none" w:sz="0" w:space="0" w:color="auto"/>
                        <w:right w:val="none" w:sz="0" w:space="0" w:color="auto"/>
                      </w:divBdr>
                    </w:div>
                    <w:div w:id="1826313712">
                      <w:marLeft w:val="0"/>
                      <w:marRight w:val="0"/>
                      <w:marTop w:val="0"/>
                      <w:marBottom w:val="0"/>
                      <w:divBdr>
                        <w:top w:val="none" w:sz="0" w:space="0" w:color="auto"/>
                        <w:left w:val="none" w:sz="0" w:space="0" w:color="auto"/>
                        <w:bottom w:val="none" w:sz="0" w:space="0" w:color="auto"/>
                        <w:right w:val="none" w:sz="0" w:space="0" w:color="auto"/>
                      </w:divBdr>
                    </w:div>
                    <w:div w:id="2135320197">
                      <w:marLeft w:val="0"/>
                      <w:marRight w:val="0"/>
                      <w:marTop w:val="0"/>
                      <w:marBottom w:val="0"/>
                      <w:divBdr>
                        <w:top w:val="none" w:sz="0" w:space="0" w:color="auto"/>
                        <w:left w:val="none" w:sz="0" w:space="0" w:color="auto"/>
                        <w:bottom w:val="none" w:sz="0" w:space="0" w:color="auto"/>
                        <w:right w:val="none" w:sz="0" w:space="0" w:color="auto"/>
                      </w:divBdr>
                    </w:div>
                    <w:div w:id="317998548">
                      <w:marLeft w:val="0"/>
                      <w:marRight w:val="0"/>
                      <w:marTop w:val="0"/>
                      <w:marBottom w:val="0"/>
                      <w:divBdr>
                        <w:top w:val="none" w:sz="0" w:space="0" w:color="auto"/>
                        <w:left w:val="none" w:sz="0" w:space="0" w:color="auto"/>
                        <w:bottom w:val="none" w:sz="0" w:space="0" w:color="auto"/>
                        <w:right w:val="none" w:sz="0" w:space="0" w:color="auto"/>
                      </w:divBdr>
                    </w:div>
                    <w:div w:id="1743480368">
                      <w:marLeft w:val="0"/>
                      <w:marRight w:val="0"/>
                      <w:marTop w:val="0"/>
                      <w:marBottom w:val="0"/>
                      <w:divBdr>
                        <w:top w:val="none" w:sz="0" w:space="0" w:color="auto"/>
                        <w:left w:val="none" w:sz="0" w:space="0" w:color="auto"/>
                        <w:bottom w:val="none" w:sz="0" w:space="0" w:color="auto"/>
                        <w:right w:val="none" w:sz="0" w:space="0" w:color="auto"/>
                      </w:divBdr>
                    </w:div>
                    <w:div w:id="1717466993">
                      <w:marLeft w:val="0"/>
                      <w:marRight w:val="0"/>
                      <w:marTop w:val="0"/>
                      <w:marBottom w:val="0"/>
                      <w:divBdr>
                        <w:top w:val="none" w:sz="0" w:space="0" w:color="auto"/>
                        <w:left w:val="none" w:sz="0" w:space="0" w:color="auto"/>
                        <w:bottom w:val="none" w:sz="0" w:space="0" w:color="auto"/>
                        <w:right w:val="none" w:sz="0" w:space="0" w:color="auto"/>
                      </w:divBdr>
                    </w:div>
                    <w:div w:id="1372144959">
                      <w:marLeft w:val="0"/>
                      <w:marRight w:val="0"/>
                      <w:marTop w:val="0"/>
                      <w:marBottom w:val="0"/>
                      <w:divBdr>
                        <w:top w:val="none" w:sz="0" w:space="0" w:color="auto"/>
                        <w:left w:val="none" w:sz="0" w:space="0" w:color="auto"/>
                        <w:bottom w:val="none" w:sz="0" w:space="0" w:color="auto"/>
                        <w:right w:val="none" w:sz="0" w:space="0" w:color="auto"/>
                      </w:divBdr>
                    </w:div>
                    <w:div w:id="291600971">
                      <w:marLeft w:val="0"/>
                      <w:marRight w:val="0"/>
                      <w:marTop w:val="0"/>
                      <w:marBottom w:val="0"/>
                      <w:divBdr>
                        <w:top w:val="none" w:sz="0" w:space="0" w:color="auto"/>
                        <w:left w:val="none" w:sz="0" w:space="0" w:color="auto"/>
                        <w:bottom w:val="none" w:sz="0" w:space="0" w:color="auto"/>
                        <w:right w:val="none" w:sz="0" w:space="0" w:color="auto"/>
                      </w:divBdr>
                    </w:div>
                    <w:div w:id="1265073478">
                      <w:marLeft w:val="0"/>
                      <w:marRight w:val="0"/>
                      <w:marTop w:val="0"/>
                      <w:marBottom w:val="0"/>
                      <w:divBdr>
                        <w:top w:val="none" w:sz="0" w:space="0" w:color="auto"/>
                        <w:left w:val="none" w:sz="0" w:space="0" w:color="auto"/>
                        <w:bottom w:val="none" w:sz="0" w:space="0" w:color="auto"/>
                        <w:right w:val="none" w:sz="0" w:space="0" w:color="auto"/>
                      </w:divBdr>
                    </w:div>
                    <w:div w:id="87509126">
                      <w:marLeft w:val="0"/>
                      <w:marRight w:val="0"/>
                      <w:marTop w:val="0"/>
                      <w:marBottom w:val="0"/>
                      <w:divBdr>
                        <w:top w:val="none" w:sz="0" w:space="0" w:color="auto"/>
                        <w:left w:val="none" w:sz="0" w:space="0" w:color="auto"/>
                        <w:bottom w:val="none" w:sz="0" w:space="0" w:color="auto"/>
                        <w:right w:val="none" w:sz="0" w:space="0" w:color="auto"/>
                      </w:divBdr>
                    </w:div>
                    <w:div w:id="1674600972">
                      <w:marLeft w:val="0"/>
                      <w:marRight w:val="0"/>
                      <w:marTop w:val="0"/>
                      <w:marBottom w:val="0"/>
                      <w:divBdr>
                        <w:top w:val="none" w:sz="0" w:space="0" w:color="auto"/>
                        <w:left w:val="none" w:sz="0" w:space="0" w:color="auto"/>
                        <w:bottom w:val="none" w:sz="0" w:space="0" w:color="auto"/>
                        <w:right w:val="none" w:sz="0" w:space="0" w:color="auto"/>
                      </w:divBdr>
                    </w:div>
                    <w:div w:id="84888508">
                      <w:marLeft w:val="0"/>
                      <w:marRight w:val="0"/>
                      <w:marTop w:val="0"/>
                      <w:marBottom w:val="0"/>
                      <w:divBdr>
                        <w:top w:val="none" w:sz="0" w:space="0" w:color="auto"/>
                        <w:left w:val="none" w:sz="0" w:space="0" w:color="auto"/>
                        <w:bottom w:val="none" w:sz="0" w:space="0" w:color="auto"/>
                        <w:right w:val="none" w:sz="0" w:space="0" w:color="auto"/>
                      </w:divBdr>
                    </w:div>
                    <w:div w:id="401217218">
                      <w:marLeft w:val="0"/>
                      <w:marRight w:val="0"/>
                      <w:marTop w:val="0"/>
                      <w:marBottom w:val="0"/>
                      <w:divBdr>
                        <w:top w:val="none" w:sz="0" w:space="0" w:color="auto"/>
                        <w:left w:val="none" w:sz="0" w:space="0" w:color="auto"/>
                        <w:bottom w:val="none" w:sz="0" w:space="0" w:color="auto"/>
                        <w:right w:val="none" w:sz="0" w:space="0" w:color="auto"/>
                      </w:divBdr>
                    </w:div>
                    <w:div w:id="235166320">
                      <w:marLeft w:val="0"/>
                      <w:marRight w:val="0"/>
                      <w:marTop w:val="0"/>
                      <w:marBottom w:val="0"/>
                      <w:divBdr>
                        <w:top w:val="none" w:sz="0" w:space="0" w:color="auto"/>
                        <w:left w:val="none" w:sz="0" w:space="0" w:color="auto"/>
                        <w:bottom w:val="none" w:sz="0" w:space="0" w:color="auto"/>
                        <w:right w:val="none" w:sz="0" w:space="0" w:color="auto"/>
                      </w:divBdr>
                    </w:div>
                    <w:div w:id="792988180">
                      <w:marLeft w:val="0"/>
                      <w:marRight w:val="0"/>
                      <w:marTop w:val="0"/>
                      <w:marBottom w:val="0"/>
                      <w:divBdr>
                        <w:top w:val="none" w:sz="0" w:space="0" w:color="auto"/>
                        <w:left w:val="none" w:sz="0" w:space="0" w:color="auto"/>
                        <w:bottom w:val="none" w:sz="0" w:space="0" w:color="auto"/>
                        <w:right w:val="none" w:sz="0" w:space="0" w:color="auto"/>
                      </w:divBdr>
                    </w:div>
                    <w:div w:id="9535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53170">
      <w:bodyDiv w:val="1"/>
      <w:marLeft w:val="0"/>
      <w:marRight w:val="0"/>
      <w:marTop w:val="0"/>
      <w:marBottom w:val="0"/>
      <w:divBdr>
        <w:top w:val="none" w:sz="0" w:space="0" w:color="auto"/>
        <w:left w:val="none" w:sz="0" w:space="0" w:color="auto"/>
        <w:bottom w:val="none" w:sz="0" w:space="0" w:color="auto"/>
        <w:right w:val="none" w:sz="0" w:space="0" w:color="auto"/>
      </w:divBdr>
      <w:divsChild>
        <w:div w:id="1799838485">
          <w:marLeft w:val="0"/>
          <w:marRight w:val="0"/>
          <w:marTop w:val="0"/>
          <w:marBottom w:val="0"/>
          <w:divBdr>
            <w:top w:val="none" w:sz="0" w:space="0" w:color="auto"/>
            <w:left w:val="none" w:sz="0" w:space="0" w:color="auto"/>
            <w:bottom w:val="none" w:sz="0" w:space="0" w:color="auto"/>
            <w:right w:val="none" w:sz="0" w:space="0" w:color="auto"/>
          </w:divBdr>
          <w:divsChild>
            <w:div w:id="807549332">
              <w:marLeft w:val="0"/>
              <w:marRight w:val="0"/>
              <w:marTop w:val="0"/>
              <w:marBottom w:val="0"/>
              <w:divBdr>
                <w:top w:val="none" w:sz="0" w:space="0" w:color="auto"/>
                <w:left w:val="none" w:sz="0" w:space="0" w:color="auto"/>
                <w:bottom w:val="none" w:sz="0" w:space="0" w:color="auto"/>
                <w:right w:val="none" w:sz="0" w:space="0" w:color="auto"/>
              </w:divBdr>
              <w:divsChild>
                <w:div w:id="1791705824">
                  <w:marLeft w:val="0"/>
                  <w:marRight w:val="0"/>
                  <w:marTop w:val="0"/>
                  <w:marBottom w:val="0"/>
                  <w:divBdr>
                    <w:top w:val="none" w:sz="0" w:space="0" w:color="auto"/>
                    <w:left w:val="none" w:sz="0" w:space="0" w:color="auto"/>
                    <w:bottom w:val="none" w:sz="0" w:space="0" w:color="auto"/>
                    <w:right w:val="none" w:sz="0" w:space="0" w:color="auto"/>
                  </w:divBdr>
                  <w:divsChild>
                    <w:div w:id="1200125820">
                      <w:marLeft w:val="0"/>
                      <w:marRight w:val="0"/>
                      <w:marTop w:val="0"/>
                      <w:marBottom w:val="0"/>
                      <w:divBdr>
                        <w:top w:val="none" w:sz="0" w:space="0" w:color="auto"/>
                        <w:left w:val="none" w:sz="0" w:space="0" w:color="auto"/>
                        <w:bottom w:val="none" w:sz="0" w:space="0" w:color="auto"/>
                        <w:right w:val="none" w:sz="0" w:space="0" w:color="auto"/>
                      </w:divBdr>
                      <w:divsChild>
                        <w:div w:id="885142413">
                          <w:marLeft w:val="0"/>
                          <w:marRight w:val="0"/>
                          <w:marTop w:val="0"/>
                          <w:marBottom w:val="0"/>
                          <w:divBdr>
                            <w:top w:val="none" w:sz="0" w:space="0" w:color="auto"/>
                            <w:left w:val="none" w:sz="0" w:space="0" w:color="auto"/>
                            <w:bottom w:val="none" w:sz="0" w:space="0" w:color="auto"/>
                            <w:right w:val="none" w:sz="0" w:space="0" w:color="auto"/>
                          </w:divBdr>
                          <w:divsChild>
                            <w:div w:id="1116634572">
                              <w:marLeft w:val="0"/>
                              <w:marRight w:val="0"/>
                              <w:marTop w:val="0"/>
                              <w:marBottom w:val="0"/>
                              <w:divBdr>
                                <w:top w:val="none" w:sz="0" w:space="0" w:color="auto"/>
                                <w:left w:val="none" w:sz="0" w:space="0" w:color="auto"/>
                                <w:bottom w:val="none" w:sz="0" w:space="0" w:color="auto"/>
                                <w:right w:val="none" w:sz="0" w:space="0" w:color="auto"/>
                              </w:divBdr>
                              <w:divsChild>
                                <w:div w:id="998072225">
                                  <w:marLeft w:val="0"/>
                                  <w:marRight w:val="0"/>
                                  <w:marTop w:val="0"/>
                                  <w:marBottom w:val="0"/>
                                  <w:divBdr>
                                    <w:top w:val="none" w:sz="0" w:space="0" w:color="auto"/>
                                    <w:left w:val="none" w:sz="0" w:space="0" w:color="auto"/>
                                    <w:bottom w:val="none" w:sz="0" w:space="0" w:color="auto"/>
                                    <w:right w:val="none" w:sz="0" w:space="0" w:color="auto"/>
                                  </w:divBdr>
                                  <w:divsChild>
                                    <w:div w:id="1498612751">
                                      <w:marLeft w:val="0"/>
                                      <w:marRight w:val="0"/>
                                      <w:marTop w:val="0"/>
                                      <w:marBottom w:val="0"/>
                                      <w:divBdr>
                                        <w:top w:val="none" w:sz="0" w:space="0" w:color="auto"/>
                                        <w:left w:val="none" w:sz="0" w:space="0" w:color="auto"/>
                                        <w:bottom w:val="none" w:sz="0" w:space="0" w:color="auto"/>
                                        <w:right w:val="none" w:sz="0" w:space="0" w:color="auto"/>
                                      </w:divBdr>
                                      <w:divsChild>
                                        <w:div w:id="2041659182">
                                          <w:marLeft w:val="0"/>
                                          <w:marRight w:val="0"/>
                                          <w:marTop w:val="0"/>
                                          <w:marBottom w:val="0"/>
                                          <w:divBdr>
                                            <w:top w:val="none" w:sz="0" w:space="0" w:color="auto"/>
                                            <w:left w:val="none" w:sz="0" w:space="0" w:color="auto"/>
                                            <w:bottom w:val="none" w:sz="0" w:space="0" w:color="auto"/>
                                            <w:right w:val="none" w:sz="0" w:space="0" w:color="auto"/>
                                          </w:divBdr>
                                          <w:divsChild>
                                            <w:div w:id="1621455346">
                                              <w:marLeft w:val="0"/>
                                              <w:marRight w:val="0"/>
                                              <w:marTop w:val="0"/>
                                              <w:marBottom w:val="0"/>
                                              <w:divBdr>
                                                <w:top w:val="none" w:sz="0" w:space="0" w:color="auto"/>
                                                <w:left w:val="none" w:sz="0" w:space="0" w:color="auto"/>
                                                <w:bottom w:val="none" w:sz="0" w:space="0" w:color="auto"/>
                                                <w:right w:val="none" w:sz="0" w:space="0" w:color="auto"/>
                                              </w:divBdr>
                                              <w:divsChild>
                                                <w:div w:id="570390647">
                                                  <w:marLeft w:val="0"/>
                                                  <w:marRight w:val="0"/>
                                                  <w:marTop w:val="0"/>
                                                  <w:marBottom w:val="0"/>
                                                  <w:divBdr>
                                                    <w:top w:val="none" w:sz="0" w:space="0" w:color="auto"/>
                                                    <w:left w:val="none" w:sz="0" w:space="0" w:color="auto"/>
                                                    <w:bottom w:val="none" w:sz="0" w:space="0" w:color="auto"/>
                                                    <w:right w:val="none" w:sz="0" w:space="0" w:color="auto"/>
                                                  </w:divBdr>
                                                  <w:divsChild>
                                                    <w:div w:id="395396828">
                                                      <w:marLeft w:val="0"/>
                                                      <w:marRight w:val="0"/>
                                                      <w:marTop w:val="0"/>
                                                      <w:marBottom w:val="0"/>
                                                      <w:divBdr>
                                                        <w:top w:val="none" w:sz="0" w:space="0" w:color="auto"/>
                                                        <w:left w:val="none" w:sz="0" w:space="0" w:color="auto"/>
                                                        <w:bottom w:val="none" w:sz="0" w:space="0" w:color="auto"/>
                                                        <w:right w:val="none" w:sz="0" w:space="0" w:color="auto"/>
                                                      </w:divBdr>
                                                    </w:div>
                                                    <w:div w:id="1953319885">
                                                      <w:marLeft w:val="0"/>
                                                      <w:marRight w:val="0"/>
                                                      <w:marTop w:val="0"/>
                                                      <w:marBottom w:val="0"/>
                                                      <w:divBdr>
                                                        <w:top w:val="none" w:sz="0" w:space="0" w:color="auto"/>
                                                        <w:left w:val="none" w:sz="0" w:space="0" w:color="auto"/>
                                                        <w:bottom w:val="none" w:sz="0" w:space="0" w:color="auto"/>
                                                        <w:right w:val="none" w:sz="0" w:space="0" w:color="auto"/>
                                                      </w:divBdr>
                                                    </w:div>
                                                  </w:divsChild>
                                                </w:div>
                                                <w:div w:id="204997650">
                                                  <w:marLeft w:val="0"/>
                                                  <w:marRight w:val="0"/>
                                                  <w:marTop w:val="0"/>
                                                  <w:marBottom w:val="0"/>
                                                  <w:divBdr>
                                                    <w:top w:val="none" w:sz="0" w:space="0" w:color="auto"/>
                                                    <w:left w:val="none" w:sz="0" w:space="0" w:color="auto"/>
                                                    <w:bottom w:val="none" w:sz="0" w:space="0" w:color="auto"/>
                                                    <w:right w:val="none" w:sz="0" w:space="0" w:color="auto"/>
                                                  </w:divBdr>
                                                  <w:divsChild>
                                                    <w:div w:id="181285650">
                                                      <w:marLeft w:val="0"/>
                                                      <w:marRight w:val="0"/>
                                                      <w:marTop w:val="0"/>
                                                      <w:marBottom w:val="0"/>
                                                      <w:divBdr>
                                                        <w:top w:val="none" w:sz="0" w:space="0" w:color="auto"/>
                                                        <w:left w:val="none" w:sz="0" w:space="0" w:color="auto"/>
                                                        <w:bottom w:val="none" w:sz="0" w:space="0" w:color="auto"/>
                                                        <w:right w:val="none" w:sz="0" w:space="0" w:color="auto"/>
                                                      </w:divBdr>
                                                    </w:div>
                                                    <w:div w:id="1629629073">
                                                      <w:marLeft w:val="0"/>
                                                      <w:marRight w:val="0"/>
                                                      <w:marTop w:val="0"/>
                                                      <w:marBottom w:val="0"/>
                                                      <w:divBdr>
                                                        <w:top w:val="none" w:sz="0" w:space="0" w:color="auto"/>
                                                        <w:left w:val="none" w:sz="0" w:space="0" w:color="auto"/>
                                                        <w:bottom w:val="none" w:sz="0" w:space="0" w:color="auto"/>
                                                        <w:right w:val="none" w:sz="0" w:space="0" w:color="auto"/>
                                                      </w:divBdr>
                                                    </w:div>
                                                  </w:divsChild>
                                                </w:div>
                                                <w:div w:id="515388588">
                                                  <w:marLeft w:val="0"/>
                                                  <w:marRight w:val="0"/>
                                                  <w:marTop w:val="0"/>
                                                  <w:marBottom w:val="0"/>
                                                  <w:divBdr>
                                                    <w:top w:val="none" w:sz="0" w:space="0" w:color="auto"/>
                                                    <w:left w:val="none" w:sz="0" w:space="0" w:color="auto"/>
                                                    <w:bottom w:val="none" w:sz="0" w:space="0" w:color="auto"/>
                                                    <w:right w:val="none" w:sz="0" w:space="0" w:color="auto"/>
                                                  </w:divBdr>
                                                  <w:divsChild>
                                                    <w:div w:id="579143842">
                                                      <w:marLeft w:val="0"/>
                                                      <w:marRight w:val="0"/>
                                                      <w:marTop w:val="0"/>
                                                      <w:marBottom w:val="0"/>
                                                      <w:divBdr>
                                                        <w:top w:val="none" w:sz="0" w:space="0" w:color="auto"/>
                                                        <w:left w:val="none" w:sz="0" w:space="0" w:color="auto"/>
                                                        <w:bottom w:val="none" w:sz="0" w:space="0" w:color="auto"/>
                                                        <w:right w:val="none" w:sz="0" w:space="0" w:color="auto"/>
                                                      </w:divBdr>
                                                    </w:div>
                                                    <w:div w:id="1161315160">
                                                      <w:marLeft w:val="0"/>
                                                      <w:marRight w:val="0"/>
                                                      <w:marTop w:val="0"/>
                                                      <w:marBottom w:val="0"/>
                                                      <w:divBdr>
                                                        <w:top w:val="none" w:sz="0" w:space="0" w:color="auto"/>
                                                        <w:left w:val="none" w:sz="0" w:space="0" w:color="auto"/>
                                                        <w:bottom w:val="none" w:sz="0" w:space="0" w:color="auto"/>
                                                        <w:right w:val="none" w:sz="0" w:space="0" w:color="auto"/>
                                                      </w:divBdr>
                                                    </w:div>
                                                  </w:divsChild>
                                                </w:div>
                                                <w:div w:id="855269254">
                                                  <w:marLeft w:val="0"/>
                                                  <w:marRight w:val="0"/>
                                                  <w:marTop w:val="0"/>
                                                  <w:marBottom w:val="0"/>
                                                  <w:divBdr>
                                                    <w:top w:val="none" w:sz="0" w:space="0" w:color="auto"/>
                                                    <w:left w:val="none" w:sz="0" w:space="0" w:color="auto"/>
                                                    <w:bottom w:val="none" w:sz="0" w:space="0" w:color="auto"/>
                                                    <w:right w:val="none" w:sz="0" w:space="0" w:color="auto"/>
                                                  </w:divBdr>
                                                  <w:divsChild>
                                                    <w:div w:id="831483973">
                                                      <w:marLeft w:val="0"/>
                                                      <w:marRight w:val="0"/>
                                                      <w:marTop w:val="0"/>
                                                      <w:marBottom w:val="0"/>
                                                      <w:divBdr>
                                                        <w:top w:val="none" w:sz="0" w:space="0" w:color="auto"/>
                                                        <w:left w:val="none" w:sz="0" w:space="0" w:color="auto"/>
                                                        <w:bottom w:val="none" w:sz="0" w:space="0" w:color="auto"/>
                                                        <w:right w:val="none" w:sz="0" w:space="0" w:color="auto"/>
                                                      </w:divBdr>
                                                    </w:div>
                                                    <w:div w:id="1084642581">
                                                      <w:marLeft w:val="0"/>
                                                      <w:marRight w:val="0"/>
                                                      <w:marTop w:val="0"/>
                                                      <w:marBottom w:val="0"/>
                                                      <w:divBdr>
                                                        <w:top w:val="none" w:sz="0" w:space="0" w:color="auto"/>
                                                        <w:left w:val="none" w:sz="0" w:space="0" w:color="auto"/>
                                                        <w:bottom w:val="none" w:sz="0" w:space="0" w:color="auto"/>
                                                        <w:right w:val="none" w:sz="0" w:space="0" w:color="auto"/>
                                                      </w:divBdr>
                                                    </w:div>
                                                  </w:divsChild>
                                                </w:div>
                                                <w:div w:id="258099902">
                                                  <w:marLeft w:val="0"/>
                                                  <w:marRight w:val="0"/>
                                                  <w:marTop w:val="0"/>
                                                  <w:marBottom w:val="0"/>
                                                  <w:divBdr>
                                                    <w:top w:val="none" w:sz="0" w:space="0" w:color="auto"/>
                                                    <w:left w:val="none" w:sz="0" w:space="0" w:color="auto"/>
                                                    <w:bottom w:val="none" w:sz="0" w:space="0" w:color="auto"/>
                                                    <w:right w:val="none" w:sz="0" w:space="0" w:color="auto"/>
                                                  </w:divBdr>
                                                  <w:divsChild>
                                                    <w:div w:id="1125583238">
                                                      <w:marLeft w:val="0"/>
                                                      <w:marRight w:val="0"/>
                                                      <w:marTop w:val="0"/>
                                                      <w:marBottom w:val="0"/>
                                                      <w:divBdr>
                                                        <w:top w:val="none" w:sz="0" w:space="0" w:color="auto"/>
                                                        <w:left w:val="none" w:sz="0" w:space="0" w:color="auto"/>
                                                        <w:bottom w:val="none" w:sz="0" w:space="0" w:color="auto"/>
                                                        <w:right w:val="none" w:sz="0" w:space="0" w:color="auto"/>
                                                      </w:divBdr>
                                                    </w:div>
                                                    <w:div w:id="1539780425">
                                                      <w:marLeft w:val="0"/>
                                                      <w:marRight w:val="0"/>
                                                      <w:marTop w:val="0"/>
                                                      <w:marBottom w:val="0"/>
                                                      <w:divBdr>
                                                        <w:top w:val="none" w:sz="0" w:space="0" w:color="auto"/>
                                                        <w:left w:val="none" w:sz="0" w:space="0" w:color="auto"/>
                                                        <w:bottom w:val="none" w:sz="0" w:space="0" w:color="auto"/>
                                                        <w:right w:val="none" w:sz="0" w:space="0" w:color="auto"/>
                                                      </w:divBdr>
                                                    </w:div>
                                                  </w:divsChild>
                                                </w:div>
                                                <w:div w:id="2045788401">
                                                  <w:marLeft w:val="0"/>
                                                  <w:marRight w:val="0"/>
                                                  <w:marTop w:val="0"/>
                                                  <w:marBottom w:val="0"/>
                                                  <w:divBdr>
                                                    <w:top w:val="none" w:sz="0" w:space="0" w:color="auto"/>
                                                    <w:left w:val="none" w:sz="0" w:space="0" w:color="auto"/>
                                                    <w:bottom w:val="none" w:sz="0" w:space="0" w:color="auto"/>
                                                    <w:right w:val="none" w:sz="0" w:space="0" w:color="auto"/>
                                                  </w:divBdr>
                                                  <w:divsChild>
                                                    <w:div w:id="2025127994">
                                                      <w:marLeft w:val="0"/>
                                                      <w:marRight w:val="0"/>
                                                      <w:marTop w:val="0"/>
                                                      <w:marBottom w:val="0"/>
                                                      <w:divBdr>
                                                        <w:top w:val="none" w:sz="0" w:space="0" w:color="auto"/>
                                                        <w:left w:val="none" w:sz="0" w:space="0" w:color="auto"/>
                                                        <w:bottom w:val="none" w:sz="0" w:space="0" w:color="auto"/>
                                                        <w:right w:val="none" w:sz="0" w:space="0" w:color="auto"/>
                                                      </w:divBdr>
                                                    </w:div>
                                                    <w:div w:id="873886751">
                                                      <w:marLeft w:val="0"/>
                                                      <w:marRight w:val="0"/>
                                                      <w:marTop w:val="0"/>
                                                      <w:marBottom w:val="0"/>
                                                      <w:divBdr>
                                                        <w:top w:val="none" w:sz="0" w:space="0" w:color="auto"/>
                                                        <w:left w:val="none" w:sz="0" w:space="0" w:color="auto"/>
                                                        <w:bottom w:val="none" w:sz="0" w:space="0" w:color="auto"/>
                                                        <w:right w:val="none" w:sz="0" w:space="0" w:color="auto"/>
                                                      </w:divBdr>
                                                    </w:div>
                                                  </w:divsChild>
                                                </w:div>
                                                <w:div w:id="124275588">
                                                  <w:marLeft w:val="0"/>
                                                  <w:marRight w:val="0"/>
                                                  <w:marTop w:val="0"/>
                                                  <w:marBottom w:val="0"/>
                                                  <w:divBdr>
                                                    <w:top w:val="none" w:sz="0" w:space="0" w:color="auto"/>
                                                    <w:left w:val="none" w:sz="0" w:space="0" w:color="auto"/>
                                                    <w:bottom w:val="none" w:sz="0" w:space="0" w:color="auto"/>
                                                    <w:right w:val="none" w:sz="0" w:space="0" w:color="auto"/>
                                                  </w:divBdr>
                                                  <w:divsChild>
                                                    <w:div w:id="137768488">
                                                      <w:marLeft w:val="0"/>
                                                      <w:marRight w:val="0"/>
                                                      <w:marTop w:val="0"/>
                                                      <w:marBottom w:val="0"/>
                                                      <w:divBdr>
                                                        <w:top w:val="none" w:sz="0" w:space="0" w:color="auto"/>
                                                        <w:left w:val="none" w:sz="0" w:space="0" w:color="auto"/>
                                                        <w:bottom w:val="none" w:sz="0" w:space="0" w:color="auto"/>
                                                        <w:right w:val="none" w:sz="0" w:space="0" w:color="auto"/>
                                                      </w:divBdr>
                                                    </w:div>
                                                    <w:div w:id="1437291696">
                                                      <w:marLeft w:val="0"/>
                                                      <w:marRight w:val="0"/>
                                                      <w:marTop w:val="0"/>
                                                      <w:marBottom w:val="0"/>
                                                      <w:divBdr>
                                                        <w:top w:val="none" w:sz="0" w:space="0" w:color="auto"/>
                                                        <w:left w:val="none" w:sz="0" w:space="0" w:color="auto"/>
                                                        <w:bottom w:val="none" w:sz="0" w:space="0" w:color="auto"/>
                                                        <w:right w:val="none" w:sz="0" w:space="0" w:color="auto"/>
                                                      </w:divBdr>
                                                    </w:div>
                                                  </w:divsChild>
                                                </w:div>
                                                <w:div w:id="2070301452">
                                                  <w:marLeft w:val="0"/>
                                                  <w:marRight w:val="0"/>
                                                  <w:marTop w:val="0"/>
                                                  <w:marBottom w:val="0"/>
                                                  <w:divBdr>
                                                    <w:top w:val="none" w:sz="0" w:space="0" w:color="auto"/>
                                                    <w:left w:val="none" w:sz="0" w:space="0" w:color="auto"/>
                                                    <w:bottom w:val="none" w:sz="0" w:space="0" w:color="auto"/>
                                                    <w:right w:val="none" w:sz="0" w:space="0" w:color="auto"/>
                                                  </w:divBdr>
                                                  <w:divsChild>
                                                    <w:div w:id="819731906">
                                                      <w:marLeft w:val="0"/>
                                                      <w:marRight w:val="0"/>
                                                      <w:marTop w:val="0"/>
                                                      <w:marBottom w:val="0"/>
                                                      <w:divBdr>
                                                        <w:top w:val="none" w:sz="0" w:space="0" w:color="auto"/>
                                                        <w:left w:val="none" w:sz="0" w:space="0" w:color="auto"/>
                                                        <w:bottom w:val="none" w:sz="0" w:space="0" w:color="auto"/>
                                                        <w:right w:val="none" w:sz="0" w:space="0" w:color="auto"/>
                                                      </w:divBdr>
                                                    </w:div>
                                                    <w:div w:id="1041973229">
                                                      <w:marLeft w:val="0"/>
                                                      <w:marRight w:val="0"/>
                                                      <w:marTop w:val="0"/>
                                                      <w:marBottom w:val="0"/>
                                                      <w:divBdr>
                                                        <w:top w:val="none" w:sz="0" w:space="0" w:color="auto"/>
                                                        <w:left w:val="none" w:sz="0" w:space="0" w:color="auto"/>
                                                        <w:bottom w:val="none" w:sz="0" w:space="0" w:color="auto"/>
                                                        <w:right w:val="none" w:sz="0" w:space="0" w:color="auto"/>
                                                      </w:divBdr>
                                                    </w:div>
                                                  </w:divsChild>
                                                </w:div>
                                                <w:div w:id="181673282">
                                                  <w:marLeft w:val="0"/>
                                                  <w:marRight w:val="0"/>
                                                  <w:marTop w:val="0"/>
                                                  <w:marBottom w:val="0"/>
                                                  <w:divBdr>
                                                    <w:top w:val="none" w:sz="0" w:space="0" w:color="auto"/>
                                                    <w:left w:val="none" w:sz="0" w:space="0" w:color="auto"/>
                                                    <w:bottom w:val="none" w:sz="0" w:space="0" w:color="auto"/>
                                                    <w:right w:val="none" w:sz="0" w:space="0" w:color="auto"/>
                                                  </w:divBdr>
                                                  <w:divsChild>
                                                    <w:div w:id="558130471">
                                                      <w:marLeft w:val="0"/>
                                                      <w:marRight w:val="0"/>
                                                      <w:marTop w:val="0"/>
                                                      <w:marBottom w:val="0"/>
                                                      <w:divBdr>
                                                        <w:top w:val="none" w:sz="0" w:space="0" w:color="auto"/>
                                                        <w:left w:val="none" w:sz="0" w:space="0" w:color="auto"/>
                                                        <w:bottom w:val="none" w:sz="0" w:space="0" w:color="auto"/>
                                                        <w:right w:val="none" w:sz="0" w:space="0" w:color="auto"/>
                                                      </w:divBdr>
                                                    </w:div>
                                                    <w:div w:id="910768746">
                                                      <w:marLeft w:val="0"/>
                                                      <w:marRight w:val="0"/>
                                                      <w:marTop w:val="0"/>
                                                      <w:marBottom w:val="0"/>
                                                      <w:divBdr>
                                                        <w:top w:val="none" w:sz="0" w:space="0" w:color="auto"/>
                                                        <w:left w:val="none" w:sz="0" w:space="0" w:color="auto"/>
                                                        <w:bottom w:val="none" w:sz="0" w:space="0" w:color="auto"/>
                                                        <w:right w:val="none" w:sz="0" w:space="0" w:color="auto"/>
                                                      </w:divBdr>
                                                    </w:div>
                                                  </w:divsChild>
                                                </w:div>
                                                <w:div w:id="2118597333">
                                                  <w:marLeft w:val="0"/>
                                                  <w:marRight w:val="0"/>
                                                  <w:marTop w:val="0"/>
                                                  <w:marBottom w:val="0"/>
                                                  <w:divBdr>
                                                    <w:top w:val="none" w:sz="0" w:space="0" w:color="auto"/>
                                                    <w:left w:val="none" w:sz="0" w:space="0" w:color="auto"/>
                                                    <w:bottom w:val="none" w:sz="0" w:space="0" w:color="auto"/>
                                                    <w:right w:val="none" w:sz="0" w:space="0" w:color="auto"/>
                                                  </w:divBdr>
                                                  <w:divsChild>
                                                    <w:div w:id="179592044">
                                                      <w:marLeft w:val="0"/>
                                                      <w:marRight w:val="0"/>
                                                      <w:marTop w:val="0"/>
                                                      <w:marBottom w:val="0"/>
                                                      <w:divBdr>
                                                        <w:top w:val="none" w:sz="0" w:space="0" w:color="auto"/>
                                                        <w:left w:val="none" w:sz="0" w:space="0" w:color="auto"/>
                                                        <w:bottom w:val="none" w:sz="0" w:space="0" w:color="auto"/>
                                                        <w:right w:val="none" w:sz="0" w:space="0" w:color="auto"/>
                                                      </w:divBdr>
                                                    </w:div>
                                                    <w:div w:id="1428647463">
                                                      <w:marLeft w:val="0"/>
                                                      <w:marRight w:val="0"/>
                                                      <w:marTop w:val="0"/>
                                                      <w:marBottom w:val="0"/>
                                                      <w:divBdr>
                                                        <w:top w:val="none" w:sz="0" w:space="0" w:color="auto"/>
                                                        <w:left w:val="none" w:sz="0" w:space="0" w:color="auto"/>
                                                        <w:bottom w:val="none" w:sz="0" w:space="0" w:color="auto"/>
                                                        <w:right w:val="none" w:sz="0" w:space="0" w:color="auto"/>
                                                      </w:divBdr>
                                                    </w:div>
                                                  </w:divsChild>
                                                </w:div>
                                                <w:div w:id="1828747608">
                                                  <w:marLeft w:val="0"/>
                                                  <w:marRight w:val="0"/>
                                                  <w:marTop w:val="0"/>
                                                  <w:marBottom w:val="0"/>
                                                  <w:divBdr>
                                                    <w:top w:val="none" w:sz="0" w:space="0" w:color="auto"/>
                                                    <w:left w:val="none" w:sz="0" w:space="0" w:color="auto"/>
                                                    <w:bottom w:val="none" w:sz="0" w:space="0" w:color="auto"/>
                                                    <w:right w:val="none" w:sz="0" w:space="0" w:color="auto"/>
                                                  </w:divBdr>
                                                  <w:divsChild>
                                                    <w:div w:id="469980617">
                                                      <w:marLeft w:val="0"/>
                                                      <w:marRight w:val="0"/>
                                                      <w:marTop w:val="0"/>
                                                      <w:marBottom w:val="0"/>
                                                      <w:divBdr>
                                                        <w:top w:val="none" w:sz="0" w:space="0" w:color="auto"/>
                                                        <w:left w:val="none" w:sz="0" w:space="0" w:color="auto"/>
                                                        <w:bottom w:val="none" w:sz="0" w:space="0" w:color="auto"/>
                                                        <w:right w:val="none" w:sz="0" w:space="0" w:color="auto"/>
                                                      </w:divBdr>
                                                    </w:div>
                                                    <w:div w:id="6996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22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lar.google.com/citations?view_op=view_citation&amp;hl=en&amp;user=3AYISG0AAAAJ&amp;sortby=pubdate&amp;citation_for_view=3AYISG0AAAAJ:M05iB0D1s5AC" TargetMode="External"/><Relationship Id="rId18" Type="http://schemas.openxmlformats.org/officeDocument/2006/relationships/hyperlink" Target="http://www.shefayekhatam.ir/search.php?slc_lang=en&amp;sid=1&amp;auth=Sharif-Zak" TargetMode="External"/><Relationship Id="rId26" Type="http://schemas.openxmlformats.org/officeDocument/2006/relationships/hyperlink" Target="http://scholar.google.com/citations?view_op=view_citation&amp;hl=en&amp;user=3AYISG0AAAAJ&amp;cstart=20&amp;citation_for_view=3AYISG0AAAAJ:M3ejUd6NZC8C" TargetMode="External"/><Relationship Id="rId39" Type="http://schemas.openxmlformats.org/officeDocument/2006/relationships/hyperlink" Target="http://umj.ir/search.php?slc_lang=en&amp;sid=1&amp;auth=+Pourkakroudi+" TargetMode="External"/><Relationship Id="rId21" Type="http://schemas.openxmlformats.org/officeDocument/2006/relationships/hyperlink" Target="http://www.shefayekhatam.ir/browse.php?mag_id=11&amp;slc_lang=en&amp;sid=1" TargetMode="External"/><Relationship Id="rId34" Type="http://schemas.openxmlformats.org/officeDocument/2006/relationships/hyperlink" Target="http://www.ncbi.nlm.nih.gov/pubmed?term=%22Aliparasti%20MR%22%5BAuthor%5D" TargetMode="External"/><Relationship Id="rId42" Type="http://schemas.openxmlformats.org/officeDocument/2006/relationships/hyperlink" Target="http://umj.ir/search.php?slc_lang=en&amp;sid=1&amp;auth=Ranjbar" TargetMode="External"/><Relationship Id="rId47" Type="http://schemas.openxmlformats.org/officeDocument/2006/relationships/hyperlink" Target="http://scholar.google.com/citations?view_op=view_citation&amp;hl=en&amp;user=3AYISG0AAAAJ&amp;sortby=pubdate&amp;citation_for_view=3AYISG0AAAAJ:JV2RwH3_ST0C" TargetMode="External"/><Relationship Id="rId50" Type="http://schemas.openxmlformats.org/officeDocument/2006/relationships/hyperlink" Target="http://scholar.google.com/citations?view_op=view_citation&amp;hl=en&amp;user=3AYISG0AAAAJ&amp;sortby=pubdate&amp;citation_for_view=3AYISG0AAAAJ:vV6vV6tmYwMC" TargetMode="External"/><Relationship Id="rId55" Type="http://schemas.openxmlformats.org/officeDocument/2006/relationships/hyperlink" Target="http://scholar.google.com/citations?view_op=view_citation&amp;hl=en&amp;user=3AYISG0AAAAJ&amp;sortby=pubdate&amp;citation_for_view=3AYISG0AAAAJ:bFI3QPDXJZMC" TargetMode="External"/><Relationship Id="rId63" Type="http://schemas.openxmlformats.org/officeDocument/2006/relationships/hyperlink" Target="http://www.ncbi.nlm.nih.gov/pubmed/?term=seyfizadeh%20N%5Bauth%5D" TargetMode="External"/><Relationship Id="rId68" Type="http://schemas.openxmlformats.org/officeDocument/2006/relationships/hyperlink" Target="http://www.sciencedirect.com/science/article/pii/S1734114014003399" TargetMode="External"/><Relationship Id="rId76" Type="http://schemas.openxmlformats.org/officeDocument/2006/relationships/hyperlink" Target="https://www.researchgate.net/researcher/2038719404_Kavehe_Mehrvar/" TargetMode="External"/><Relationship Id="rId84" Type="http://schemas.openxmlformats.org/officeDocument/2006/relationships/hyperlink" Target="https://www.researchgate.net/researcher/50039172_Saeed_Sadigh-Eteghad/" TargetMode="External"/><Relationship Id="rId7" Type="http://schemas.openxmlformats.org/officeDocument/2006/relationships/footnotes" Target="footnotes.xml"/><Relationship Id="rId71" Type="http://schemas.openxmlformats.org/officeDocument/2006/relationships/hyperlink" Target="https://www.researchgate.net/researcher/31513488_Mehdi_Farhoudi/" TargetMode="External"/><Relationship Id="rId2" Type="http://schemas.openxmlformats.org/officeDocument/2006/relationships/numbering" Target="numbering.xml"/><Relationship Id="rId16" Type="http://schemas.openxmlformats.org/officeDocument/2006/relationships/hyperlink" Target="http://www.shefayekhatam.ir/search.php?slc_lang=en&amp;sid=1&amp;auth=Shahabi" TargetMode="External"/><Relationship Id="rId29" Type="http://schemas.openxmlformats.org/officeDocument/2006/relationships/hyperlink" Target="http://scholar.google.com/citations?view_op=view_citation&amp;hl=en&amp;user=3AYISG0AAAAJ&amp;sortby=pubdate&amp;citation_for_view=3AYISG0AAAAJ:P5F9QuxV20EC" TargetMode="External"/><Relationship Id="rId11" Type="http://schemas.openxmlformats.org/officeDocument/2006/relationships/hyperlink" Target="mailto:farhoudi_m@yahoo.com" TargetMode="External"/><Relationship Id="rId24" Type="http://schemas.openxmlformats.org/officeDocument/2006/relationships/hyperlink" Target="http://scholar.google.com/citations?view_op=view_citation&amp;hl=en&amp;user=3AYISG0AAAAJ&amp;cstart=60&amp;citation_for_view=3AYISG0AAAAJ:hFOr9nPyWt4C" TargetMode="External"/><Relationship Id="rId32" Type="http://schemas.openxmlformats.org/officeDocument/2006/relationships/hyperlink" Target="http://www.ncbi.nlm.nih.gov/pubmed?term=%22Babaie%20F%22%5BAuthor%5D" TargetMode="External"/><Relationship Id="rId37" Type="http://schemas.openxmlformats.org/officeDocument/2006/relationships/hyperlink" Target="http://www.ncbi.nlm.nih.gov/pubmed?term=%22Hoseini%20A%22%5BAuthor%5D" TargetMode="External"/><Relationship Id="rId40" Type="http://schemas.openxmlformats.org/officeDocument/2006/relationships/hyperlink" Target="http://umj.ir/search.php?slc_lang=en&amp;sid=1&amp;auth=+Farhoudi+" TargetMode="External"/><Relationship Id="rId45" Type="http://schemas.openxmlformats.org/officeDocument/2006/relationships/hyperlink" Target="http://umj.ir/browse.php?mag_id=37&amp;slc_lang=en&amp;sid=1" TargetMode="External"/><Relationship Id="rId53" Type="http://schemas.openxmlformats.org/officeDocument/2006/relationships/hyperlink" Target="http://www.jns-journal.com/issues?issue_key=S0022-510X(14)X0009-2" TargetMode="External"/><Relationship Id="rId58" Type="http://schemas.openxmlformats.org/officeDocument/2006/relationships/hyperlink" Target="http://www.ncbi.nlm.nih.gov/pubmed/?term=Kazemi%20T%5Bauth%5D" TargetMode="External"/><Relationship Id="rId66" Type="http://schemas.openxmlformats.org/officeDocument/2006/relationships/hyperlink" Target="http://www.sciencedirect.com/science/article/pii/S1734114014003399" TargetMode="External"/><Relationship Id="rId74" Type="http://schemas.openxmlformats.org/officeDocument/2006/relationships/hyperlink" Target="https://www.researchgate.net/researcher/2008284668_Babak_Sabermarouf/" TargetMode="External"/><Relationship Id="rId79" Type="http://schemas.openxmlformats.org/officeDocument/2006/relationships/hyperlink" Target="https://www.researchgate.net/researcher/2000351529_Javad_Mahmoudi/"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ubmed/?term=Almasi%20S%5Bauth%5D" TargetMode="External"/><Relationship Id="rId82" Type="http://schemas.openxmlformats.org/officeDocument/2006/relationships/hyperlink" Target="https://www.researchgate.net/researcher/2000351529_Mahmoudi_J/" TargetMode="External"/><Relationship Id="rId19" Type="http://schemas.openxmlformats.org/officeDocument/2006/relationships/hyperlink" Target="http://www.shefayekhatam.ir/search.php?slc_lang=en&amp;sid=1&amp;auth=Azad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holar.google.com/citations?view_op=view_citation&amp;hl=en&amp;user=3AYISG0AAAAJ&amp;sortby=pubdate&amp;citation_for_view=3AYISG0AAAAJ:ldfaerwXgEUC" TargetMode="External"/><Relationship Id="rId22" Type="http://schemas.openxmlformats.org/officeDocument/2006/relationships/hyperlink" Target="http://www.iranmedex.com/english/issues.asp?journalID=229" TargetMode="External"/><Relationship Id="rId27" Type="http://schemas.openxmlformats.org/officeDocument/2006/relationships/hyperlink" Target="http://scholar.google.com/citations?view_op=view_citation&amp;hl=en&amp;user=3AYISG0AAAAJ&amp;cstart=20&amp;citation_for_view=3AYISG0AAAAJ:Zph67rFs4hoC" TargetMode="External"/><Relationship Id="rId30" Type="http://schemas.openxmlformats.org/officeDocument/2006/relationships/hyperlink" Target="http://scholar.google.com/citations?view_op=view_citation&amp;hl=en&amp;user=3AYISG0AAAAJ&amp;sortby=pubdate&amp;citation_for_view=3AYISG0AAAAJ:KxtntwgDAa4C" TargetMode="External"/><Relationship Id="rId35" Type="http://schemas.openxmlformats.org/officeDocument/2006/relationships/hyperlink" Target="http://www.ncbi.nlm.nih.gov/pubmed?term=%22Baradaran%20B%22%5BAuthor%5D" TargetMode="External"/><Relationship Id="rId43" Type="http://schemas.openxmlformats.org/officeDocument/2006/relationships/hyperlink" Target="http://umj.ir/search.php?slc_lang=en&amp;sid=1&amp;auth=Pourisa" TargetMode="External"/><Relationship Id="rId48" Type="http://schemas.openxmlformats.org/officeDocument/2006/relationships/hyperlink" Target="http://scholar.google.com/citations?view_op=view_citation&amp;hl=en&amp;user=3AYISG0AAAAJ&amp;sortby=pubdate&amp;citation_for_view=3AYISG0AAAAJ:blknAaTinKkC" TargetMode="External"/><Relationship Id="rId56" Type="http://schemas.openxmlformats.org/officeDocument/2006/relationships/hyperlink" Target="http://scholar.google.com/citations?view_op=view_citation&amp;hl=en&amp;user=3AYISG0AAAAJ&amp;sortby=pubdate&amp;citation_for_view=3AYISG0AAAAJ:xtRiw3GOFMkC" TargetMode="External"/><Relationship Id="rId64" Type="http://schemas.openxmlformats.org/officeDocument/2006/relationships/hyperlink" Target="http://www.ncbi.nlm.nih.gov/pubmed/?term=Babaloo%20Z%5Bauth%5D" TargetMode="External"/><Relationship Id="rId69" Type="http://schemas.openxmlformats.org/officeDocument/2006/relationships/hyperlink" Target="http://www.sciencedirect.com/science/article/pii/S1734114014003399" TargetMode="External"/><Relationship Id="rId77" Type="http://schemas.openxmlformats.org/officeDocument/2006/relationships/hyperlink" Target="https://www.researchgate.net/researcher/58936679_Mahnaz_Talebi/" TargetMode="External"/><Relationship Id="rId8" Type="http://schemas.openxmlformats.org/officeDocument/2006/relationships/endnotes" Target="endnotes.xml"/><Relationship Id="rId51" Type="http://schemas.openxmlformats.org/officeDocument/2006/relationships/hyperlink" Target="http://www.ajol.info/index.php/ajtcam/issue/view/10487" TargetMode="External"/><Relationship Id="rId72" Type="http://schemas.openxmlformats.org/officeDocument/2006/relationships/hyperlink" Target="https://www.researchgate.net/researcher/2038722817_Hamdolah_Panahpour/" TargetMode="External"/><Relationship Id="rId80" Type="http://schemas.openxmlformats.org/officeDocument/2006/relationships/hyperlink" Target="https://www.researchgate.net/publication/228335501_Book_tittle_Experimental_Models_of_Parkinson's_Disease?ev=prf_pub"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holar.google.com/citations?view_op=view_citation&amp;hl=en&amp;user=3AYISG0AAAAJ&amp;sortby=pubdate&amp;citation_for_view=3AYISG0AAAAJ:g5m5HwL7SMYC" TargetMode="External"/><Relationship Id="rId17" Type="http://schemas.openxmlformats.org/officeDocument/2006/relationships/hyperlink" Target="http://www.shefayekhatam.ir/search.php?slc_lang=en&amp;sid=1&amp;auth=Farhoudi" TargetMode="External"/><Relationship Id="rId25" Type="http://schemas.openxmlformats.org/officeDocument/2006/relationships/hyperlink" Target="http://scholar.google.com/citations?view_op=view_citation&amp;hl=en&amp;user=3AYISG0AAAAJ&amp;cstart=20&amp;citation_for_view=3AYISG0AAAAJ:R3hNpaxXUhUC" TargetMode="External"/><Relationship Id="rId33" Type="http://schemas.openxmlformats.org/officeDocument/2006/relationships/hyperlink" Target="http://www.ncbi.nlm.nih.gov/pubmed?term=%22Farhoodi%20M%22%5BAuthor%5D" TargetMode="External"/><Relationship Id="rId38" Type="http://schemas.openxmlformats.org/officeDocument/2006/relationships/hyperlink" Target="http://umj.ir/search.php?slc_lang=en&amp;sid=1&amp;auth=Taheraghdam" TargetMode="External"/><Relationship Id="rId46" Type="http://schemas.openxmlformats.org/officeDocument/2006/relationships/hyperlink" Target="http://scholar.google.com/citations?view_op=view_citation&amp;hl=en&amp;user=3AYISG0AAAAJ&amp;citation_for_view=3AYISG0AAAAJ:70eg2SAEIzsC" TargetMode="External"/><Relationship Id="rId59" Type="http://schemas.openxmlformats.org/officeDocument/2006/relationships/hyperlink" Target="http://www.ncbi.nlm.nih.gov/pubmed/?term=Aliparasti%20MR%5Bauth%5D" TargetMode="External"/><Relationship Id="rId67" Type="http://schemas.openxmlformats.org/officeDocument/2006/relationships/hyperlink" Target="http://www.sciencedirect.com/science/article/pii/S1734114014003399" TargetMode="External"/><Relationship Id="rId20" Type="http://schemas.openxmlformats.org/officeDocument/2006/relationships/hyperlink" Target="http://www.shefayekhatam.ir/files/site1/user_files_a8010a/shefayekhatam-A-10-24-407-12c6e6c.pdf" TargetMode="External"/><Relationship Id="rId41" Type="http://schemas.openxmlformats.org/officeDocument/2006/relationships/hyperlink" Target="http://umj.ir/search.php?slc_lang=en&amp;sid=1&amp;auth=+Khandaghi+" TargetMode="External"/><Relationship Id="rId54" Type="http://schemas.openxmlformats.org/officeDocument/2006/relationships/hyperlink" Target="http://scholar.google.com/citations?view_op=view_citation&amp;hl=en&amp;user=3AYISG0AAAAJ&amp;sortby=pubdate&amp;citation_for_view=3AYISG0AAAAJ:pyW8ca7W8N0C" TargetMode="External"/><Relationship Id="rId62" Type="http://schemas.openxmlformats.org/officeDocument/2006/relationships/hyperlink" Target="http://www.ncbi.nlm.nih.gov/pubmed/?term=Dehghanzadeh%20R%5Bauth%5D" TargetMode="External"/><Relationship Id="rId70" Type="http://schemas.openxmlformats.org/officeDocument/2006/relationships/hyperlink" Target="http://www.sciencedirect.com/science/journal/17341140" TargetMode="External"/><Relationship Id="rId75" Type="http://schemas.openxmlformats.org/officeDocument/2006/relationships/hyperlink" Target="https://www.researchgate.net/researcher/50039172_Saeed_Sadigh-Eteghad/" TargetMode="External"/><Relationship Id="rId83" Type="http://schemas.openxmlformats.org/officeDocument/2006/relationships/hyperlink" Target="https://www.researchgate.net/researcher/66821997_Reyhani-Rad_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hefayekhatam.ir/search.php?slc_lang=en&amp;sid=1&amp;auth=Badri" TargetMode="External"/><Relationship Id="rId23" Type="http://schemas.openxmlformats.org/officeDocument/2006/relationships/hyperlink" Target="http://www.ncbi.nlm.nih.gov/pubmed/20569492" TargetMode="External"/><Relationship Id="rId28" Type="http://schemas.openxmlformats.org/officeDocument/2006/relationships/hyperlink" Target="http://scholar.google.com/citations?view_op=view_citation&amp;hl=en&amp;user=3AYISG0AAAAJ&amp;sortby=pubdate&amp;citation_for_view=3AYISG0AAAAJ:hMod-77fHWUC" TargetMode="External"/><Relationship Id="rId36" Type="http://schemas.openxmlformats.org/officeDocument/2006/relationships/hyperlink" Target="http://www.ncbi.nlm.nih.gov/pubmed?term=%22Almasi%20S%22%5BAuthor%5D" TargetMode="External"/><Relationship Id="rId49" Type="http://schemas.openxmlformats.org/officeDocument/2006/relationships/hyperlink" Target="http://scholar.google.com/citations?view_op=view_citation&amp;hl=en&amp;user=3AYISG0AAAAJ&amp;sortby=pubdate&amp;citation_for_view=3AYISG0AAAAJ:fPk4N6BV_jEC" TargetMode="External"/><Relationship Id="rId57" Type="http://schemas.openxmlformats.org/officeDocument/2006/relationships/hyperlink" Target="http://www.ncbi.nlm.nih.gov/pubmed/?term=Gharibi%20T%5Bauth%5D" TargetMode="External"/><Relationship Id="rId10" Type="http://schemas.openxmlformats.org/officeDocument/2006/relationships/hyperlink" Target="mailto:farhoudim@tbzmed.ac.ir" TargetMode="External"/><Relationship Id="rId31" Type="http://schemas.openxmlformats.org/officeDocument/2006/relationships/hyperlink" Target="http://www.ncbi.nlm.nih.gov/pubmed?term=%22Babaloo%20Z%22%5BAuthor%5D" TargetMode="External"/><Relationship Id="rId44" Type="http://schemas.openxmlformats.org/officeDocument/2006/relationships/hyperlink" Target="http://umj.ir/search.php?slc_lang=en&amp;sid=1&amp;auth=Mehdizadeh" TargetMode="External"/><Relationship Id="rId52" Type="http://schemas.openxmlformats.org/officeDocument/2006/relationships/hyperlink" Target="http://scholar.google.com/citations?view_op=view_citation&amp;hl=en&amp;user=3AYISG0AAAAJ&amp;sortby=pubdate&amp;citation_for_view=3AYISG0AAAAJ:CHSYGLWDkRkC" TargetMode="External"/><Relationship Id="rId60" Type="http://schemas.openxmlformats.org/officeDocument/2006/relationships/hyperlink" Target="http://www.ncbi.nlm.nih.gov/pubmed/?term=Farhoudi%20M%5Bauth%5D" TargetMode="External"/><Relationship Id="rId65" Type="http://schemas.openxmlformats.org/officeDocument/2006/relationships/hyperlink" Target="http://www.sciencedirect.com/science/article/pii/S1734114014003399" TargetMode="External"/><Relationship Id="rId73" Type="http://schemas.openxmlformats.org/officeDocument/2006/relationships/hyperlink" Target="https://www.researchgate.net/researcher/2000351529_Javad_Mahmoudi/" TargetMode="External"/><Relationship Id="rId78" Type="http://schemas.openxmlformats.org/officeDocument/2006/relationships/hyperlink" Target="https://www.researchgate.net/researcher/50039172_Saeed_Sadigh-Eteghad/" TargetMode="External"/><Relationship Id="rId81" Type="http://schemas.openxmlformats.org/officeDocument/2006/relationships/hyperlink" Target="https://www.researchgate.net/researcher/80373551_Nayebi_AM/"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A110-4270-48A0-A2F9-928DFFA51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18</Pages>
  <Words>6884</Words>
  <Characters>39245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Farhoudi</dc:creator>
  <cp:lastModifiedBy>NSRC-1</cp:lastModifiedBy>
  <cp:revision>39</cp:revision>
  <cp:lastPrinted>2015-05-28T03:03:00Z</cp:lastPrinted>
  <dcterms:created xsi:type="dcterms:W3CDTF">2016-01-14T09:02:00Z</dcterms:created>
  <dcterms:modified xsi:type="dcterms:W3CDTF">2016-01-17T10:19:00Z</dcterms:modified>
</cp:coreProperties>
</file>